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458E6079"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004C44D2">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E10E55">
        <w:rPr>
          <w:bCs/>
          <w:noProof w:val="0"/>
          <w:sz w:val="24"/>
          <w:szCs w:val="24"/>
        </w:rPr>
        <w:t>11001</w:t>
      </w:r>
    </w:p>
    <w:p w14:paraId="231362B2" w14:textId="7F763FFA" w:rsidR="00CD4C7B" w:rsidRPr="00B266B0" w:rsidRDefault="004C44D2" w:rsidP="00CD4C7B">
      <w:pPr>
        <w:pStyle w:val="Header"/>
        <w:tabs>
          <w:tab w:val="right" w:pos="9639"/>
        </w:tabs>
        <w:rPr>
          <w:bCs/>
          <w:noProof w:val="0"/>
          <w:sz w:val="24"/>
          <w:szCs w:val="24"/>
        </w:rPr>
      </w:pPr>
      <w:r>
        <w:rPr>
          <w:rFonts w:eastAsia="SimSun"/>
          <w:noProof w:val="0"/>
          <w:sz w:val="24"/>
          <w:szCs w:val="24"/>
          <w:lang w:eastAsia="zh-CN"/>
        </w:rPr>
        <w:t>Prague</w:t>
      </w:r>
      <w:r w:rsidR="00C24650" w:rsidRPr="00C24650">
        <w:rPr>
          <w:rFonts w:eastAsia="SimSun"/>
          <w:noProof w:val="0"/>
          <w:sz w:val="24"/>
          <w:szCs w:val="24"/>
          <w:lang w:eastAsia="zh-CN"/>
        </w:rPr>
        <w:t xml:space="preserve">, </w:t>
      </w:r>
      <w:r>
        <w:rPr>
          <w:rFonts w:eastAsia="SimSun"/>
          <w:noProof w:val="0"/>
          <w:sz w:val="24"/>
          <w:szCs w:val="24"/>
          <w:lang w:eastAsia="zh-CN"/>
        </w:rPr>
        <w:t>Czech Republic</w:t>
      </w:r>
      <w:r w:rsidR="00C24650" w:rsidRPr="00C24650">
        <w:rPr>
          <w:rFonts w:eastAsia="SimSun"/>
          <w:noProof w:val="0"/>
          <w:sz w:val="24"/>
          <w:szCs w:val="24"/>
          <w:lang w:eastAsia="zh-CN"/>
        </w:rPr>
        <w:t xml:space="preserve">, </w:t>
      </w:r>
      <w:r>
        <w:rPr>
          <w:rFonts w:eastAsia="SimSun"/>
          <w:noProof w:val="0"/>
          <w:sz w:val="24"/>
          <w:szCs w:val="24"/>
          <w:lang w:eastAsia="zh-CN"/>
        </w:rPr>
        <w:t>9</w:t>
      </w:r>
      <w:r w:rsidR="00C92967">
        <w:rPr>
          <w:rFonts w:eastAsia="SimSun"/>
          <w:noProof w:val="0"/>
          <w:sz w:val="24"/>
          <w:szCs w:val="24"/>
          <w:lang w:eastAsia="zh-CN"/>
        </w:rPr>
        <w:t xml:space="preserve"> - </w:t>
      </w:r>
      <w:r>
        <w:rPr>
          <w:rFonts w:eastAsia="SimSun"/>
          <w:noProof w:val="0"/>
          <w:sz w:val="24"/>
          <w:szCs w:val="24"/>
          <w:lang w:eastAsia="zh-CN"/>
        </w:rPr>
        <w:t>13</w:t>
      </w:r>
      <w:r w:rsidR="00C92967">
        <w:rPr>
          <w:rFonts w:eastAsia="SimSun"/>
          <w:noProof w:val="0"/>
          <w:sz w:val="24"/>
          <w:szCs w:val="24"/>
          <w:lang w:eastAsia="zh-CN"/>
        </w:rPr>
        <w:t xml:space="preserve"> </w:t>
      </w:r>
      <w:r>
        <w:rPr>
          <w:rFonts w:eastAsia="SimSun"/>
          <w:noProof w:val="0"/>
          <w:sz w:val="24"/>
          <w:szCs w:val="24"/>
          <w:lang w:eastAsia="zh-CN"/>
        </w:rPr>
        <w:t>October</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F9ED9D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85A91">
        <w:rPr>
          <w:rFonts w:cs="Arial"/>
          <w:b/>
          <w:bCs/>
          <w:sz w:val="24"/>
        </w:rPr>
        <w:t>9.15</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C2C4EE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85A91" w:rsidRPr="00485A91">
        <w:rPr>
          <w:rFonts w:ascii="Arial" w:hAnsi="Arial" w:cs="Arial"/>
          <w:b/>
          <w:bCs/>
          <w:sz w:val="24"/>
        </w:rPr>
        <w:t xml:space="preserve">PDCP data duplication in LTE </w:t>
      </w:r>
    </w:p>
    <w:p w14:paraId="3AC3A0B1" w14:textId="2F4A18BA"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85A91" w:rsidRPr="00485A91">
        <w:rPr>
          <w:rFonts w:ascii="Arial" w:hAnsi="Arial" w:cs="Arial"/>
          <w:b/>
          <w:bCs/>
          <w:sz w:val="24"/>
        </w:rPr>
        <w:t>LTE_HRLLC-Core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bookmarkStart w:id="1" w:name="_GoBack"/>
      <w:bookmarkEnd w:id="1"/>
    </w:p>
    <w:p w14:paraId="3E959691" w14:textId="77777777" w:rsidR="00CD4C7B" w:rsidRPr="006E13D1" w:rsidRDefault="00CD4C7B" w:rsidP="00CD4C7B">
      <w:pPr>
        <w:pStyle w:val="Heading1"/>
      </w:pPr>
      <w:r w:rsidRPr="006E13D1">
        <w:t>1</w:t>
      </w:r>
      <w:r w:rsidRPr="006E13D1">
        <w:tab/>
      </w:r>
      <w:r w:rsidR="0056573F">
        <w:t>Introduction</w:t>
      </w:r>
    </w:p>
    <w:p w14:paraId="0F8B843C" w14:textId="741BB74D" w:rsidR="00485A91" w:rsidRDefault="00485A91" w:rsidP="00CD4C7B">
      <w:r>
        <w:t xml:space="preserve">The WID for HRLLC </w:t>
      </w:r>
      <w:hyperlink r:id="rId11" w:history="1">
        <w:r w:rsidRPr="00485A91">
          <w:rPr>
            <w:rStyle w:val="Hyperlink"/>
          </w:rPr>
          <w:t>RP-171489</w:t>
        </w:r>
      </w:hyperlink>
      <w:r>
        <w:t xml:space="preserve"> contains the following objective that is purely RAN2 work:</w:t>
      </w:r>
    </w:p>
    <w:tbl>
      <w:tblPr>
        <w:tblStyle w:val="TableGrid"/>
        <w:tblW w:w="0" w:type="auto"/>
        <w:tblLook w:val="04A0" w:firstRow="1" w:lastRow="0" w:firstColumn="1" w:lastColumn="0" w:noHBand="0" w:noVBand="1"/>
      </w:tblPr>
      <w:tblGrid>
        <w:gridCol w:w="9631"/>
      </w:tblGrid>
      <w:tr w:rsidR="00485A91" w14:paraId="518766FC" w14:textId="77777777" w:rsidTr="00485A91">
        <w:tc>
          <w:tcPr>
            <w:tcW w:w="9631" w:type="dxa"/>
          </w:tcPr>
          <w:p w14:paraId="5286B3C7" w14:textId="77777777" w:rsidR="00485A91" w:rsidRPr="006035E3" w:rsidRDefault="00485A91" w:rsidP="00485A91">
            <w:pPr>
              <w:numPr>
                <w:ilvl w:val="0"/>
                <w:numId w:val="5"/>
              </w:numPr>
              <w:overflowPunct w:val="0"/>
              <w:autoSpaceDE w:val="0"/>
              <w:autoSpaceDN w:val="0"/>
              <w:adjustRightInd w:val="0"/>
              <w:spacing w:after="0"/>
              <w:textAlignment w:val="baseline"/>
              <w:rPr>
                <w:bCs/>
              </w:rPr>
            </w:pPr>
            <w:r w:rsidRPr="006035E3">
              <w:rPr>
                <w:bCs/>
              </w:rPr>
              <w:t>On higher layers [RAN2]</w:t>
            </w:r>
          </w:p>
          <w:p w14:paraId="56DC03B7" w14:textId="06C63228" w:rsidR="00485A91" w:rsidRPr="00485A91" w:rsidRDefault="00485A91" w:rsidP="00485A91">
            <w:pPr>
              <w:numPr>
                <w:ilvl w:val="1"/>
                <w:numId w:val="5"/>
              </w:numPr>
              <w:overflowPunct w:val="0"/>
              <w:autoSpaceDE w:val="0"/>
              <w:autoSpaceDN w:val="0"/>
              <w:adjustRightInd w:val="0"/>
              <w:spacing w:after="0"/>
              <w:textAlignment w:val="baseline"/>
              <w:rPr>
                <w:bCs/>
              </w:rPr>
            </w:pPr>
            <w:r w:rsidRPr="006035E3">
              <w:rPr>
                <w:bCs/>
              </w:rPr>
              <w:t>Data duplication</w:t>
            </w:r>
            <w:r w:rsidRPr="00744CDA">
              <w:rPr>
                <w:bCs/>
              </w:rPr>
              <w:t xml:space="preserve">. </w:t>
            </w:r>
            <w:r w:rsidRPr="00744CDA">
              <w:rPr>
                <w:lang w:val="en-US"/>
              </w:rPr>
              <w:t>Solution will be based on PDCP duplication discussed in NR WI for LTE-NR Dual Connectivity.</w:t>
            </w:r>
          </w:p>
        </w:tc>
      </w:tr>
    </w:tbl>
    <w:p w14:paraId="6ADC42EA" w14:textId="77777777" w:rsidR="00237546" w:rsidRDefault="00237546" w:rsidP="00CD4C7B"/>
    <w:p w14:paraId="542003B3" w14:textId="0598583F" w:rsidR="00485A91" w:rsidRDefault="00485A91" w:rsidP="00CD4C7B">
      <w:r>
        <w:t xml:space="preserve">In this contribution, we discuss how </w:t>
      </w:r>
      <w:r w:rsidR="00237546">
        <w:t xml:space="preserve">to accomplish </w:t>
      </w:r>
      <w:r>
        <w:t xml:space="preserve">the </w:t>
      </w:r>
      <w:r w:rsidR="00237546">
        <w:t xml:space="preserve">objective of </w:t>
      </w:r>
      <w:r>
        <w:t xml:space="preserve">PDCP data duplication </w:t>
      </w:r>
      <w:r w:rsidR="00237546">
        <w:t xml:space="preserve">for </w:t>
      </w:r>
      <w:r>
        <w:t>LTE.</w:t>
      </w:r>
    </w:p>
    <w:p w14:paraId="127ACA6D" w14:textId="23CA0ABC" w:rsidR="00CD4C7B" w:rsidRPr="006E13D1" w:rsidRDefault="00CD4C7B" w:rsidP="00CD4C7B">
      <w:pPr>
        <w:pStyle w:val="Heading1"/>
      </w:pPr>
      <w:r w:rsidRPr="006E13D1">
        <w:t>2</w:t>
      </w:r>
      <w:r w:rsidRPr="006E13D1">
        <w:tab/>
      </w:r>
      <w:r w:rsidR="00485A91">
        <w:t>NR PDCP data duplication</w:t>
      </w:r>
    </w:p>
    <w:p w14:paraId="3884F67D" w14:textId="04A6AA5F" w:rsidR="00CD4C7B" w:rsidRDefault="00237546" w:rsidP="00485A91">
      <w:r>
        <w:t>While t</w:t>
      </w:r>
      <w:r w:rsidR="00485A91">
        <w:t xml:space="preserve">he PDCP data duplication </w:t>
      </w:r>
      <w:r>
        <w:t xml:space="preserve">for DRBs </w:t>
      </w:r>
      <w:r w:rsidR="00485A91">
        <w:t xml:space="preserve">in NR is still ongoing, </w:t>
      </w:r>
      <w:r>
        <w:t xml:space="preserve">it </w:t>
      </w:r>
      <w:r w:rsidR="00485A91">
        <w:t xml:space="preserve">can </w:t>
      </w:r>
      <w:r>
        <w:t xml:space="preserve">currently </w:t>
      </w:r>
      <w:r w:rsidR="00485A91">
        <w:t xml:space="preserve">be characterized as follows </w:t>
      </w:r>
      <w:r>
        <w:t>(</w:t>
      </w:r>
      <w:r w:rsidR="00485A91">
        <w:t>according to the current agreements</w:t>
      </w:r>
      <w:r>
        <w:t>)</w:t>
      </w:r>
      <w:r w:rsidR="00485A91">
        <w:t>:</w:t>
      </w:r>
    </w:p>
    <w:p w14:paraId="5AA4BFE1" w14:textId="31473B6F" w:rsidR="0067018E" w:rsidRPr="0067018E" w:rsidRDefault="002920AA" w:rsidP="0067018E">
      <w:pPr>
        <w:rPr>
          <w:u w:val="single"/>
          <w:lang w:val="en-US"/>
        </w:rPr>
      </w:pPr>
      <w:r>
        <w:rPr>
          <w:u w:val="single"/>
          <w:lang w:val="en-US"/>
        </w:rPr>
        <w:t>Stage-2 agreements</w:t>
      </w:r>
    </w:p>
    <w:p w14:paraId="68D6D38A" w14:textId="0217E7F0" w:rsidR="005975DF" w:rsidRDefault="005975DF" w:rsidP="005975DF">
      <w:pPr>
        <w:pStyle w:val="ListParagraph"/>
        <w:numPr>
          <w:ilvl w:val="0"/>
          <w:numId w:val="7"/>
        </w:numPr>
        <w:rPr>
          <w:lang w:val="en-US"/>
        </w:rPr>
      </w:pPr>
      <w:r w:rsidRPr="005975DF">
        <w:rPr>
          <w:b/>
          <w:lang w:val="en-US"/>
        </w:rPr>
        <w:t xml:space="preserve">Configuration and activation/deactivation: </w:t>
      </w:r>
      <w:r>
        <w:rPr>
          <w:lang w:val="en-US"/>
        </w:rPr>
        <w:t>PDCP duplication is configured by RRC for each RB (DRB or SRB).</w:t>
      </w:r>
      <w:r w:rsidRPr="005975DF">
        <w:rPr>
          <w:lang w:val="en-US"/>
        </w:rPr>
        <w:t xml:space="preserve"> </w:t>
      </w:r>
    </w:p>
    <w:p w14:paraId="2DA37DDA" w14:textId="073C0181" w:rsidR="005975DF" w:rsidRDefault="005975DF" w:rsidP="005975DF">
      <w:pPr>
        <w:pStyle w:val="ListParagraph"/>
        <w:numPr>
          <w:ilvl w:val="1"/>
          <w:numId w:val="7"/>
        </w:numPr>
        <w:rPr>
          <w:lang w:val="en-US"/>
        </w:rPr>
      </w:pPr>
      <w:r>
        <w:rPr>
          <w:lang w:val="en-US"/>
        </w:rPr>
        <w:t>Duplication always has a “primary leg” and “additional leg”, referring to radio paths with separate RLC entity and Logical channels. The additional leg is used for duplicates.</w:t>
      </w:r>
    </w:p>
    <w:p w14:paraId="43F00FD1" w14:textId="77777777" w:rsidR="0067018E" w:rsidRPr="0067018E" w:rsidRDefault="005975DF" w:rsidP="00A97E58">
      <w:pPr>
        <w:pStyle w:val="ListParagraph"/>
        <w:numPr>
          <w:ilvl w:val="1"/>
          <w:numId w:val="7"/>
        </w:numPr>
        <w:rPr>
          <w:lang w:val="en-US"/>
        </w:rPr>
      </w:pPr>
      <w:r w:rsidRPr="00485A91">
        <w:t xml:space="preserve">MAC CE controls the activation/deactivation </w:t>
      </w:r>
      <w:r>
        <w:t>of duplication per radio bearer</w:t>
      </w:r>
      <w:r w:rsidR="0067018E">
        <w:t xml:space="preserve">. </w:t>
      </w:r>
      <w:r w:rsidR="00237546">
        <w:t xml:space="preserve">UE can receive </w:t>
      </w:r>
      <w:r w:rsidR="00237546" w:rsidRPr="00485A91">
        <w:t>MAC CEs received from MCG and SCG</w:t>
      </w:r>
      <w:r w:rsidR="00237546">
        <w:t xml:space="preserve">. </w:t>
      </w:r>
    </w:p>
    <w:p w14:paraId="1894CAD6" w14:textId="46350996" w:rsidR="00237546" w:rsidRPr="0067018E" w:rsidRDefault="0067018E" w:rsidP="0067018E">
      <w:pPr>
        <w:pStyle w:val="ListParagraph"/>
        <w:numPr>
          <w:ilvl w:val="2"/>
          <w:numId w:val="7"/>
        </w:numPr>
        <w:rPr>
          <w:lang w:val="en-US"/>
        </w:rPr>
      </w:pPr>
      <w:r>
        <w:rPr>
          <w:lang w:val="en-US"/>
        </w:rPr>
        <w:t>M</w:t>
      </w:r>
      <w:r w:rsidR="00237546">
        <w:t xml:space="preserve">anagement </w:t>
      </w:r>
      <w:r>
        <w:t xml:space="preserve">of conflicting MAC CEs from MN and SN </w:t>
      </w:r>
      <w:r w:rsidR="00237546">
        <w:t>is left up to UE implementation</w:t>
      </w:r>
      <w:r w:rsidR="00237546" w:rsidRPr="00485A91">
        <w:t xml:space="preserve">. </w:t>
      </w:r>
    </w:p>
    <w:p w14:paraId="5D25A6BB" w14:textId="603685E8" w:rsidR="00237546" w:rsidRPr="008F450C" w:rsidRDefault="0067018E" w:rsidP="0067018E">
      <w:pPr>
        <w:pStyle w:val="ListParagraph"/>
        <w:numPr>
          <w:ilvl w:val="1"/>
          <w:numId w:val="7"/>
        </w:numPr>
        <w:rPr>
          <w:lang w:val="en-US"/>
        </w:rPr>
      </w:pPr>
      <w:r>
        <w:rPr>
          <w:lang w:val="en-US"/>
        </w:rPr>
        <w:t xml:space="preserve">Duplication via DC and CA is </w:t>
      </w:r>
      <w:r>
        <w:rPr>
          <w:b/>
          <w:lang w:val="en-US"/>
        </w:rPr>
        <w:t>not</w:t>
      </w:r>
      <w:r>
        <w:rPr>
          <w:lang w:val="en-US"/>
        </w:rPr>
        <w:t xml:space="preserve"> supported at the same time (i.e. UE cannot be configured with PDCP duplication via DC for a split bearer so that one leg also uses CA duplication) </w:t>
      </w:r>
    </w:p>
    <w:p w14:paraId="285F58B4" w14:textId="3FCAAB97" w:rsidR="00237546" w:rsidRPr="00237546" w:rsidRDefault="00237546" w:rsidP="00237546">
      <w:pPr>
        <w:pStyle w:val="ListParagraph"/>
        <w:numPr>
          <w:ilvl w:val="0"/>
          <w:numId w:val="7"/>
        </w:numPr>
        <w:rPr>
          <w:b/>
          <w:lang w:val="fi-FI"/>
        </w:rPr>
      </w:pPr>
      <w:r w:rsidRPr="00237546">
        <w:rPr>
          <w:b/>
        </w:rPr>
        <w:t>Carrier Aggregation Aspects</w:t>
      </w:r>
    </w:p>
    <w:p w14:paraId="27A04284" w14:textId="77777777" w:rsidR="00F51050" w:rsidRPr="009B189E" w:rsidRDefault="00F51050" w:rsidP="00F51050">
      <w:pPr>
        <w:pStyle w:val="ListParagraph"/>
        <w:numPr>
          <w:ilvl w:val="1"/>
          <w:numId w:val="7"/>
        </w:numPr>
        <w:rPr>
          <w:lang w:val="en-US"/>
        </w:rPr>
      </w:pPr>
      <w:r>
        <w:t>L</w:t>
      </w:r>
      <w:r w:rsidRPr="00524237">
        <w:t xml:space="preserve">ogical channel mapping restrictions need to be introduced to handle duplicates in within one MAC entity </w:t>
      </w:r>
    </w:p>
    <w:p w14:paraId="6CDAAB62" w14:textId="77D30E0B" w:rsidR="00237546" w:rsidRPr="00485A91" w:rsidRDefault="00237546" w:rsidP="00237546">
      <w:pPr>
        <w:pStyle w:val="ListParagraph"/>
        <w:numPr>
          <w:ilvl w:val="1"/>
          <w:numId w:val="7"/>
        </w:numPr>
        <w:rPr>
          <w:lang w:val="en-US"/>
        </w:rPr>
      </w:pPr>
      <w:r>
        <w:t xml:space="preserve">When </w:t>
      </w:r>
      <w:r w:rsidRPr="00485A91">
        <w:t>duplication is deactivated, the logical channel to carrier mapping restriction is lifted</w:t>
      </w:r>
    </w:p>
    <w:p w14:paraId="1BEDBF12" w14:textId="33E711CF" w:rsidR="00237546" w:rsidRPr="00485A91" w:rsidRDefault="00237546" w:rsidP="00237546">
      <w:pPr>
        <w:pStyle w:val="ListParagraph"/>
        <w:numPr>
          <w:ilvl w:val="1"/>
          <w:numId w:val="7"/>
        </w:numPr>
        <w:rPr>
          <w:lang w:val="en-US"/>
        </w:rPr>
      </w:pPr>
      <w:r w:rsidRPr="00485A91">
        <w:t>CA packet duplication does not apply to LTE CA of EN-DC</w:t>
      </w:r>
      <w:r>
        <w:t xml:space="preserve"> (i.e. no joint </w:t>
      </w:r>
      <w:r w:rsidR="00F84D34">
        <w:t xml:space="preserve">PDCP </w:t>
      </w:r>
      <w:r>
        <w:t>duplication between CA and DC</w:t>
      </w:r>
      <w:r w:rsidR="00F84D34">
        <w:t xml:space="preserve"> operation for EN-DC</w:t>
      </w:r>
      <w:r>
        <w:t>)</w:t>
      </w:r>
    </w:p>
    <w:p w14:paraId="409AC71E" w14:textId="291EF6E0" w:rsidR="004D20E7" w:rsidRDefault="004D20E7" w:rsidP="0067018E">
      <w:pPr>
        <w:rPr>
          <w:lang w:val="en-US"/>
        </w:rPr>
      </w:pPr>
      <w:r>
        <w:rPr>
          <w:u w:val="single"/>
          <w:lang w:val="en-US"/>
        </w:rPr>
        <w:t xml:space="preserve">RRC </w:t>
      </w:r>
      <w:r w:rsidR="002920AA">
        <w:rPr>
          <w:u w:val="single"/>
          <w:lang w:val="en-US"/>
        </w:rPr>
        <w:t>agreements</w:t>
      </w:r>
    </w:p>
    <w:p w14:paraId="5E0CB156" w14:textId="52E77518" w:rsidR="00F84D34" w:rsidRPr="00F84D34" w:rsidRDefault="00F84D34" w:rsidP="00F84D34">
      <w:pPr>
        <w:pStyle w:val="ListParagraph"/>
        <w:numPr>
          <w:ilvl w:val="0"/>
          <w:numId w:val="7"/>
        </w:numPr>
        <w:rPr>
          <w:lang w:val="en-US"/>
        </w:rPr>
      </w:pPr>
      <w:r w:rsidRPr="00F84D34">
        <w:rPr>
          <w:b/>
          <w:lang w:val="en-US"/>
        </w:rPr>
        <w:t xml:space="preserve">PDCP configuration: </w:t>
      </w:r>
      <w:r>
        <w:rPr>
          <w:lang w:val="en-US"/>
        </w:rPr>
        <w:t>PDCP duplication can be configured by RRC separately for each bearer</w:t>
      </w:r>
    </w:p>
    <w:p w14:paraId="1762726F" w14:textId="690A1570" w:rsidR="004D20E7" w:rsidRPr="00F84D34" w:rsidRDefault="00F84D34" w:rsidP="0067018E">
      <w:pPr>
        <w:pStyle w:val="ListParagraph"/>
        <w:numPr>
          <w:ilvl w:val="0"/>
          <w:numId w:val="7"/>
        </w:numPr>
      </w:pPr>
      <w:r w:rsidRPr="00F84D34">
        <w:rPr>
          <w:b/>
        </w:rPr>
        <w:t>LCH configuration:</w:t>
      </w:r>
      <w:r>
        <w:t xml:space="preserve"> </w:t>
      </w:r>
      <w:r w:rsidRPr="005975DF">
        <w:t>Which logical channel is used for duplication leg is based on R</w:t>
      </w:r>
      <w:r>
        <w:t xml:space="preserve">RC configuration for CA and DC. </w:t>
      </w:r>
    </w:p>
    <w:p w14:paraId="1BAA8BDF" w14:textId="515ECD0D" w:rsidR="0067018E" w:rsidRPr="0067018E" w:rsidRDefault="0067018E" w:rsidP="0067018E">
      <w:pPr>
        <w:rPr>
          <w:u w:val="single"/>
          <w:lang w:val="en-US"/>
        </w:rPr>
      </w:pPr>
      <w:r w:rsidRPr="0067018E">
        <w:rPr>
          <w:u w:val="single"/>
          <w:lang w:val="en-US"/>
        </w:rPr>
        <w:t xml:space="preserve">PDCP </w:t>
      </w:r>
      <w:r w:rsidR="002920AA">
        <w:rPr>
          <w:u w:val="single"/>
          <w:lang w:val="en-US"/>
        </w:rPr>
        <w:t>agreements</w:t>
      </w:r>
    </w:p>
    <w:p w14:paraId="01AAB56B" w14:textId="0B678EC9" w:rsidR="0095342E" w:rsidRPr="00E10E55" w:rsidRDefault="0095342E" w:rsidP="00F84D34">
      <w:pPr>
        <w:pStyle w:val="ListParagraph"/>
        <w:numPr>
          <w:ilvl w:val="0"/>
          <w:numId w:val="7"/>
        </w:numPr>
        <w:rPr>
          <w:lang w:val="en-US"/>
        </w:rPr>
      </w:pPr>
      <w:r w:rsidRPr="00E10E55">
        <w:t xml:space="preserve">PDCP duplication is configured per bearer, i.e. each PDCP entity can be explicitly configured with duplication </w:t>
      </w:r>
    </w:p>
    <w:p w14:paraId="52272939" w14:textId="1254115C" w:rsidR="0067018E" w:rsidRPr="0067018E" w:rsidRDefault="0067018E" w:rsidP="0067018E">
      <w:pPr>
        <w:rPr>
          <w:u w:val="single"/>
          <w:lang w:val="en-US"/>
        </w:rPr>
      </w:pPr>
      <w:r w:rsidRPr="0067018E">
        <w:rPr>
          <w:u w:val="single"/>
          <w:lang w:val="en-US"/>
        </w:rPr>
        <w:t xml:space="preserve">RLC </w:t>
      </w:r>
      <w:r w:rsidR="002920AA">
        <w:rPr>
          <w:u w:val="single"/>
          <w:lang w:val="en-US"/>
        </w:rPr>
        <w:t>agreements</w:t>
      </w:r>
    </w:p>
    <w:p w14:paraId="2B82BDF8" w14:textId="77777777" w:rsidR="00F51050" w:rsidRPr="0067018E" w:rsidRDefault="00F51050" w:rsidP="00F51050">
      <w:pPr>
        <w:pStyle w:val="ListParagraph"/>
        <w:numPr>
          <w:ilvl w:val="0"/>
          <w:numId w:val="7"/>
        </w:numPr>
        <w:rPr>
          <w:lang w:val="en-US"/>
        </w:rPr>
      </w:pPr>
      <w:r w:rsidRPr="0067018E">
        <w:rPr>
          <w:b/>
          <w:lang w:val="en-US"/>
        </w:rPr>
        <w:t>Bearer types:</w:t>
      </w:r>
      <w:r>
        <w:rPr>
          <w:b/>
          <w:lang w:val="en-US"/>
        </w:rPr>
        <w:t xml:space="preserve"> </w:t>
      </w:r>
      <w:r>
        <w:rPr>
          <w:lang w:val="en-US"/>
        </w:rPr>
        <w:t>Both AM and UM bearers support PDCP data duplication.</w:t>
      </w:r>
    </w:p>
    <w:p w14:paraId="383DDF06" w14:textId="77777777" w:rsidR="00121E08" w:rsidRPr="008F450C" w:rsidRDefault="00121E08" w:rsidP="00121E08">
      <w:pPr>
        <w:pStyle w:val="ListParagraph"/>
        <w:numPr>
          <w:ilvl w:val="0"/>
          <w:numId w:val="7"/>
        </w:numPr>
        <w:rPr>
          <w:lang w:val="en-US"/>
        </w:rPr>
      </w:pPr>
      <w:r w:rsidRPr="005975DF">
        <w:rPr>
          <w:b/>
        </w:rPr>
        <w:lastRenderedPageBreak/>
        <w:t>RL</w:t>
      </w:r>
      <w:r>
        <w:rPr>
          <w:b/>
        </w:rPr>
        <w:t>C retransmissions</w:t>
      </w:r>
    </w:p>
    <w:p w14:paraId="38A1AAE4" w14:textId="77777777" w:rsidR="00121E08" w:rsidRPr="00485A91" w:rsidRDefault="00121E08" w:rsidP="00121E08">
      <w:pPr>
        <w:pStyle w:val="ListParagraph"/>
        <w:numPr>
          <w:ilvl w:val="1"/>
          <w:numId w:val="7"/>
        </w:numPr>
        <w:rPr>
          <w:lang w:val="en-US"/>
        </w:rPr>
      </w:pPr>
      <w:r w:rsidRPr="00121E08">
        <w:t>For DC</w:t>
      </w:r>
      <w:r w:rsidRPr="00485A91">
        <w:t>, RLF is triggered based on RLC max number of retransmission reached for single leg</w:t>
      </w:r>
      <w:r>
        <w:t>.</w:t>
      </w:r>
    </w:p>
    <w:p w14:paraId="2D25D222" w14:textId="77777777" w:rsidR="00121E08" w:rsidRPr="00485A91" w:rsidRDefault="00121E08" w:rsidP="00121E08">
      <w:pPr>
        <w:pStyle w:val="ListParagraph"/>
        <w:numPr>
          <w:ilvl w:val="2"/>
          <w:numId w:val="7"/>
        </w:numPr>
        <w:rPr>
          <w:lang w:val="en-US"/>
        </w:rPr>
      </w:pPr>
      <w:r w:rsidRPr="00485A91">
        <w:t>For the split bearer (both with and without duplication configured), RLC failure is detected upon reaching maximum ARQ retransmission and RLF is triggered, i.e. SCG RLC failure triggers SCG RLF, and MCG RLC failure triggers MCG RLF</w:t>
      </w:r>
    </w:p>
    <w:p w14:paraId="1EFB2C02" w14:textId="60039BB8" w:rsidR="00121E08" w:rsidRPr="00E10E55" w:rsidRDefault="00121E08" w:rsidP="00121E08">
      <w:pPr>
        <w:pStyle w:val="ListParagraph"/>
        <w:numPr>
          <w:ilvl w:val="1"/>
          <w:numId w:val="7"/>
        </w:numPr>
        <w:rPr>
          <w:lang w:val="en-US"/>
        </w:rPr>
      </w:pPr>
      <w:r w:rsidRPr="00121E08">
        <w:t>For CA</w:t>
      </w:r>
      <w:r>
        <w:t>,</w:t>
      </w:r>
      <w:r w:rsidRPr="00121E08">
        <w:rPr>
          <w:i/>
        </w:rPr>
        <w:t xml:space="preserve"> </w:t>
      </w:r>
      <w:r w:rsidRPr="005975DF">
        <w:t xml:space="preserve">RLF is not triggered when reaching the maximum number of retransmission for a PDCP duplicate </w:t>
      </w:r>
      <w:r>
        <w:t xml:space="preserve">leg. </w:t>
      </w:r>
      <w:r w:rsidRPr="005975DF">
        <w:t xml:space="preserve">RLC reports </w:t>
      </w:r>
      <w:r>
        <w:t xml:space="preserve">when maximum number of </w:t>
      </w:r>
      <w:r w:rsidRPr="005975DF">
        <w:t xml:space="preserve">retransmissions </w:t>
      </w:r>
      <w:r>
        <w:t>is</w:t>
      </w:r>
      <w:r w:rsidRPr="005975DF">
        <w:t xml:space="preserve"> </w:t>
      </w:r>
      <w:r w:rsidRPr="00E10E55">
        <w:t xml:space="preserve">reached via RRC. </w:t>
      </w:r>
    </w:p>
    <w:p w14:paraId="24D41169" w14:textId="77777777" w:rsidR="00121E08" w:rsidRPr="001148A4" w:rsidRDefault="00121E08" w:rsidP="00121E08">
      <w:pPr>
        <w:pStyle w:val="ListParagraph"/>
        <w:numPr>
          <w:ilvl w:val="1"/>
          <w:numId w:val="7"/>
        </w:numPr>
        <w:rPr>
          <w:lang w:val="en-US"/>
        </w:rPr>
      </w:pPr>
      <w:r w:rsidRPr="00E10E55">
        <w:t xml:space="preserve">For </w:t>
      </w:r>
      <w:r w:rsidRPr="001148A4">
        <w:t xml:space="preserve">a logical channel restricted to one or multiple SCell(s) (i.e. logical channel configured for duplication) UE reports the failure to the gNB (e.g. SCell-RLF) but no RRC re-establishment happens </w:t>
      </w:r>
    </w:p>
    <w:p w14:paraId="76ACA3F6" w14:textId="2086EF48" w:rsidR="00121E08" w:rsidRPr="00E10E55" w:rsidRDefault="00F84D34" w:rsidP="00121E08">
      <w:pPr>
        <w:pStyle w:val="ListParagraph"/>
        <w:numPr>
          <w:ilvl w:val="0"/>
          <w:numId w:val="7"/>
        </w:numPr>
      </w:pPr>
      <w:r w:rsidRPr="00E10E55">
        <w:rPr>
          <w:b/>
          <w:lang w:val="en-US"/>
        </w:rPr>
        <w:t xml:space="preserve">SN assignment: </w:t>
      </w:r>
      <w:r w:rsidR="00121E08" w:rsidRPr="00E10E55">
        <w:rPr>
          <w:lang w:val="en-US"/>
        </w:rPr>
        <w:t>RLC SNs of each leg are assigned independently (i.e. no coordination of SNs)</w:t>
      </w:r>
    </w:p>
    <w:p w14:paraId="581B04C2" w14:textId="2B4FCF03" w:rsidR="00121E08" w:rsidRPr="00121E08" w:rsidRDefault="00F84D34" w:rsidP="00121E08">
      <w:pPr>
        <w:pStyle w:val="ListParagraph"/>
        <w:numPr>
          <w:ilvl w:val="0"/>
          <w:numId w:val="7"/>
        </w:numPr>
      </w:pPr>
      <w:r w:rsidRPr="00F84D34">
        <w:rPr>
          <w:b/>
          <w:lang w:val="en-US"/>
        </w:rPr>
        <w:t xml:space="preserve">Non-issues: </w:t>
      </w:r>
      <w:r w:rsidR="00121E08" w:rsidRPr="008F450C">
        <w:rPr>
          <w:lang w:val="en-US"/>
        </w:rPr>
        <w:t xml:space="preserve">RAN2 assumes that neither out-of-order/duplicated reception of ROHC feedback nor </w:t>
      </w:r>
      <w:r w:rsidR="00121E08">
        <w:rPr>
          <w:lang w:val="en-US"/>
        </w:rPr>
        <w:t>o</w:t>
      </w:r>
      <w:r w:rsidR="00121E08" w:rsidRPr="008F450C">
        <w:rPr>
          <w:lang w:val="en-US"/>
        </w:rPr>
        <w:t>ut-of-order/duplicated reception of PDCP status report is an issue to be resolved in RAN2.</w:t>
      </w:r>
    </w:p>
    <w:p w14:paraId="0DDDDB56" w14:textId="639CA2BE" w:rsidR="0067018E" w:rsidRPr="0067018E" w:rsidRDefault="0067018E" w:rsidP="0067018E">
      <w:pPr>
        <w:rPr>
          <w:u w:val="single"/>
          <w:lang w:val="en-US"/>
        </w:rPr>
      </w:pPr>
      <w:r w:rsidRPr="0067018E">
        <w:rPr>
          <w:u w:val="single"/>
          <w:lang w:val="en-US"/>
        </w:rPr>
        <w:t xml:space="preserve">MAC </w:t>
      </w:r>
      <w:r w:rsidR="002920AA">
        <w:rPr>
          <w:u w:val="single"/>
          <w:lang w:val="en-US"/>
        </w:rPr>
        <w:t>agreements</w:t>
      </w:r>
    </w:p>
    <w:p w14:paraId="49B677F8" w14:textId="6D657A2E" w:rsidR="0067018E" w:rsidRPr="00485A91" w:rsidRDefault="00F84D34" w:rsidP="0067018E">
      <w:pPr>
        <w:pStyle w:val="ListParagraph"/>
        <w:numPr>
          <w:ilvl w:val="0"/>
          <w:numId w:val="7"/>
        </w:numPr>
        <w:rPr>
          <w:lang w:val="en-US"/>
        </w:rPr>
      </w:pPr>
      <w:r>
        <w:rPr>
          <w:b/>
          <w:lang w:val="en-US"/>
        </w:rPr>
        <w:t>L1 t</w:t>
      </w:r>
      <w:r w:rsidR="0067018E" w:rsidRPr="00237546">
        <w:rPr>
          <w:b/>
          <w:lang w:val="en-US"/>
        </w:rPr>
        <w:t xml:space="preserve">ransmission: </w:t>
      </w:r>
      <w:r w:rsidR="0067018E">
        <w:rPr>
          <w:lang w:val="en-US"/>
        </w:rPr>
        <w:t>T</w:t>
      </w:r>
      <w:r w:rsidR="0067018E" w:rsidRPr="00485A91">
        <w:rPr>
          <w:lang w:val="en-US"/>
        </w:rPr>
        <w:t>he original PDCP PDU and the corresponding duplicate shall not be transmitted on the same transport block.</w:t>
      </w:r>
    </w:p>
    <w:p w14:paraId="5E8C7AE7" w14:textId="200F9183" w:rsidR="0067018E" w:rsidRDefault="0067018E" w:rsidP="00237546">
      <w:pPr>
        <w:pStyle w:val="ListParagraph"/>
        <w:numPr>
          <w:ilvl w:val="0"/>
          <w:numId w:val="7"/>
        </w:numPr>
        <w:rPr>
          <w:lang w:val="en-US"/>
        </w:rPr>
      </w:pPr>
      <w:r>
        <w:rPr>
          <w:b/>
          <w:lang w:val="en-US"/>
        </w:rPr>
        <w:t>Involved MAC entities</w:t>
      </w:r>
      <w:r w:rsidRPr="0067018E">
        <w:rPr>
          <w:b/>
          <w:lang w:val="en-US"/>
        </w:rPr>
        <w:t>:</w:t>
      </w:r>
      <w:r>
        <w:rPr>
          <w:lang w:val="en-US"/>
        </w:rPr>
        <w:t xml:space="preserve"> Only a single MAC entity is used for CA. For DC, there are two MAC entities (as usual with DC). </w:t>
      </w:r>
    </w:p>
    <w:p w14:paraId="512E6B01" w14:textId="4F983714" w:rsidR="0067018E" w:rsidRPr="005975DF" w:rsidRDefault="0067018E" w:rsidP="0067018E">
      <w:pPr>
        <w:pStyle w:val="ListParagraph"/>
        <w:numPr>
          <w:ilvl w:val="0"/>
          <w:numId w:val="7"/>
        </w:numPr>
        <w:rPr>
          <w:lang w:val="en-US"/>
        </w:rPr>
      </w:pPr>
      <w:r>
        <w:rPr>
          <w:b/>
          <w:bCs/>
        </w:rPr>
        <w:t>Logical channel handling</w:t>
      </w:r>
    </w:p>
    <w:p w14:paraId="2D748F00" w14:textId="629C3C2D" w:rsidR="0067018E" w:rsidRPr="0067018E" w:rsidRDefault="0067018E" w:rsidP="0067018E">
      <w:pPr>
        <w:pStyle w:val="ListParagraph"/>
        <w:numPr>
          <w:ilvl w:val="1"/>
          <w:numId w:val="7"/>
        </w:numPr>
        <w:rPr>
          <w:lang w:val="en-US"/>
        </w:rPr>
      </w:pPr>
      <w:r w:rsidRPr="00485A91">
        <w:t>Duplicated PDCP PDUs are submitted to two different RLC entities for two different LCH, and the LCH cannot be mapped on the same carrier</w:t>
      </w:r>
      <w:r>
        <w:t>.</w:t>
      </w:r>
    </w:p>
    <w:p w14:paraId="56263879" w14:textId="66993112" w:rsidR="008F450C" w:rsidRPr="008F450C" w:rsidRDefault="0067018E" w:rsidP="008F450C">
      <w:pPr>
        <w:pStyle w:val="ListParagraph"/>
        <w:numPr>
          <w:ilvl w:val="1"/>
          <w:numId w:val="7"/>
        </w:numPr>
        <w:rPr>
          <w:lang w:val="en-US"/>
        </w:rPr>
      </w:pPr>
      <w:r>
        <w:rPr>
          <w:lang w:val="en-US"/>
        </w:rPr>
        <w:t>LCP</w:t>
      </w:r>
      <w:r w:rsidRPr="005975DF">
        <w:t xml:space="preserve"> takes into account all the restrictions configured for the logical channels</w:t>
      </w:r>
      <w:r>
        <w:t xml:space="preserve"> (which include the PDCP data duplication restrictions).</w:t>
      </w:r>
    </w:p>
    <w:p w14:paraId="067F5942" w14:textId="77D61E9A" w:rsidR="0067018E" w:rsidRPr="0067018E" w:rsidRDefault="0067018E" w:rsidP="0067018E">
      <w:pPr>
        <w:pStyle w:val="ListParagraph"/>
        <w:numPr>
          <w:ilvl w:val="0"/>
          <w:numId w:val="7"/>
        </w:numPr>
        <w:rPr>
          <w:b/>
          <w:lang w:val="en-US"/>
        </w:rPr>
      </w:pPr>
      <w:r w:rsidRPr="0067018E">
        <w:rPr>
          <w:b/>
          <w:lang w:val="en-US"/>
        </w:rPr>
        <w:t>BSR/SR</w:t>
      </w:r>
      <w:r w:rsidR="00F84D34">
        <w:rPr>
          <w:b/>
          <w:lang w:val="en-US"/>
        </w:rPr>
        <w:t xml:space="preserve"> triggering</w:t>
      </w:r>
    </w:p>
    <w:p w14:paraId="355E12A2" w14:textId="1D274499" w:rsidR="0067018E" w:rsidRPr="005975DF" w:rsidRDefault="0067018E" w:rsidP="0067018E">
      <w:pPr>
        <w:pStyle w:val="ListParagraph"/>
        <w:numPr>
          <w:ilvl w:val="1"/>
          <w:numId w:val="7"/>
        </w:numPr>
        <w:rPr>
          <w:lang w:val="en-US"/>
        </w:rPr>
      </w:pPr>
      <w:r w:rsidRPr="005975DF">
        <w:t>The LTE BSR and SR trigger mechanism can be used for the packet duplication transmission, no enhancements are needed</w:t>
      </w:r>
    </w:p>
    <w:p w14:paraId="57DBD570" w14:textId="1EFBAAE0" w:rsidR="0067018E" w:rsidRPr="0067018E" w:rsidRDefault="0067018E" w:rsidP="0067018E">
      <w:pPr>
        <w:pStyle w:val="ListParagraph"/>
        <w:numPr>
          <w:ilvl w:val="0"/>
          <w:numId w:val="7"/>
        </w:numPr>
        <w:rPr>
          <w:b/>
          <w:lang w:val="en-US"/>
        </w:rPr>
      </w:pPr>
      <w:r w:rsidRPr="0067018E">
        <w:rPr>
          <w:b/>
          <w:lang w:val="en-US"/>
        </w:rPr>
        <w:t>Activat</w:t>
      </w:r>
      <w:r>
        <w:rPr>
          <w:b/>
          <w:lang w:val="en-US"/>
        </w:rPr>
        <w:t>ion/deactivation of duplication</w:t>
      </w:r>
    </w:p>
    <w:p w14:paraId="74FD8DEA" w14:textId="09929BAD" w:rsidR="0067018E" w:rsidRPr="005975DF" w:rsidRDefault="0067018E" w:rsidP="0067018E">
      <w:pPr>
        <w:pStyle w:val="ListParagraph"/>
        <w:numPr>
          <w:ilvl w:val="1"/>
          <w:numId w:val="7"/>
        </w:numPr>
        <w:rPr>
          <w:lang w:val="en-US"/>
        </w:rPr>
      </w:pPr>
      <w:r w:rsidRPr="005975DF">
        <w:t>For activation/deactivation MAC CE contains a bitmap corresponding to DRBs configured with duplication</w:t>
      </w:r>
      <w:r w:rsidR="008F450C">
        <w:t>.</w:t>
      </w:r>
      <w:r w:rsidR="008F450C" w:rsidRPr="008F450C">
        <w:t xml:space="preserve"> </w:t>
      </w:r>
      <w:r w:rsidR="008F450C" w:rsidRPr="005975DF">
        <w:t>The mapping between DRB and the MAC bitmap is based on order of DRB ID(s) of the duplicate configured DRB(s)</w:t>
      </w:r>
      <w:r w:rsidR="008F450C">
        <w:t>.</w:t>
      </w:r>
    </w:p>
    <w:p w14:paraId="49BBDAF1" w14:textId="296ECDE7" w:rsidR="00237546" w:rsidRPr="008F450C" w:rsidRDefault="008F450C" w:rsidP="008F450C">
      <w:pPr>
        <w:pStyle w:val="ListParagraph"/>
        <w:numPr>
          <w:ilvl w:val="1"/>
          <w:numId w:val="7"/>
        </w:numPr>
        <w:rPr>
          <w:lang w:val="en-US"/>
        </w:rPr>
      </w:pPr>
      <w:r>
        <w:t xml:space="preserve">UE falls back to non-duplicated bearer operation at deactivation of </w:t>
      </w:r>
      <w:r w:rsidR="0067018E" w:rsidRPr="005975DF">
        <w:t>DRB duplication via</w:t>
      </w:r>
      <w:r>
        <w:t xml:space="preserve"> MAC CE (for DC, this means regular split bearer operation and for CA, this means regular non-split bearer operation)</w:t>
      </w:r>
    </w:p>
    <w:p w14:paraId="61C0936B" w14:textId="26FA593C" w:rsidR="00485A91" w:rsidRDefault="00F84D34" w:rsidP="00485A91">
      <w:r>
        <w:t>As per the WID mandate, we think that RAN2 should attempt to start from the NR agreements as the baseline and work onwards to see how they fit LTE protocols.</w:t>
      </w:r>
    </w:p>
    <w:p w14:paraId="6D3E1D93" w14:textId="66ABD754" w:rsidR="00F84D34" w:rsidRPr="006E13D1" w:rsidRDefault="00F84D34" w:rsidP="00485A91">
      <w:r w:rsidRPr="00F84D34">
        <w:rPr>
          <w:b/>
        </w:rPr>
        <w:t>Proposal 1:</w:t>
      </w:r>
      <w:r>
        <w:t xml:space="preserve"> PDCP data duplication for LTE shall assume NR PDCP data duplication as baseline.</w:t>
      </w:r>
    </w:p>
    <w:p w14:paraId="5FF0E443" w14:textId="52DB3847" w:rsidR="00CD4C7B" w:rsidRPr="006E13D1" w:rsidRDefault="00CD4C7B" w:rsidP="00CD4C7B">
      <w:pPr>
        <w:pStyle w:val="Heading1"/>
      </w:pPr>
      <w:r w:rsidRPr="006E13D1">
        <w:t>3</w:t>
      </w:r>
      <w:r w:rsidRPr="006E13D1">
        <w:tab/>
      </w:r>
      <w:r w:rsidR="00237546">
        <w:t>LTE PDCP data duplication</w:t>
      </w:r>
    </w:p>
    <w:p w14:paraId="3771C9CA" w14:textId="04727E92" w:rsidR="00CD4C7B" w:rsidRPr="006E13D1" w:rsidRDefault="00CD4C7B" w:rsidP="00CD4C7B">
      <w:pPr>
        <w:pStyle w:val="Heading2"/>
      </w:pPr>
      <w:r w:rsidRPr="006E13D1">
        <w:t>3.1</w:t>
      </w:r>
      <w:r w:rsidRPr="006E13D1">
        <w:tab/>
      </w:r>
      <w:r w:rsidR="0067018E">
        <w:t>Stage-2 impacts</w:t>
      </w:r>
    </w:p>
    <w:p w14:paraId="190E938B" w14:textId="2D201455" w:rsidR="00237546" w:rsidRDefault="00237546" w:rsidP="00237546">
      <w:r>
        <w:t>First, looking at the objective of the WID, we note that the scope is limited only for DRBs, not for SRBs, i.e. the WID doesn’t cover SRB duplication.</w:t>
      </w:r>
    </w:p>
    <w:p w14:paraId="3262F2EF" w14:textId="69A9A28C" w:rsidR="00237546" w:rsidRDefault="00237546" w:rsidP="00CD4C7B">
      <w:r w:rsidRPr="00237546">
        <w:rPr>
          <w:b/>
        </w:rPr>
        <w:t>Observation 1:</w:t>
      </w:r>
      <w:r>
        <w:t xml:space="preserve"> The </w:t>
      </w:r>
      <w:r w:rsidR="005C617C">
        <w:t xml:space="preserve">LTE </w:t>
      </w:r>
      <w:r>
        <w:t>PDCP duplication is only for DBR</w:t>
      </w:r>
      <w:r w:rsidR="005C617C">
        <w:t>s, not for SRBs.</w:t>
      </w:r>
    </w:p>
    <w:p w14:paraId="2F0BF060" w14:textId="3EAE13B1" w:rsidR="00237546" w:rsidRDefault="002A3942" w:rsidP="00CD4C7B">
      <w:r>
        <w:t>The other basic question to answer is whether both CA and DC are in scope of the WID. Since the objective states that EN-DC is used as the baseline, we conclude that at least DC-based PDCP duplication via split bearer is supported. However, it seems reasonable to also consider CA-based duplication, since the NR WID is considering both CA and DC.</w:t>
      </w:r>
    </w:p>
    <w:p w14:paraId="37364831" w14:textId="0485EA52" w:rsidR="002A3942" w:rsidRDefault="00F84D34" w:rsidP="00CD4C7B">
      <w:r>
        <w:rPr>
          <w:b/>
        </w:rPr>
        <w:t>Proposal 2</w:t>
      </w:r>
      <w:r w:rsidR="002A3942" w:rsidRPr="002A3942">
        <w:rPr>
          <w:b/>
        </w:rPr>
        <w:t>:</w:t>
      </w:r>
      <w:r w:rsidR="002A3942">
        <w:t xml:space="preserve"> RAN2 works on PDCP data duplication for both CA and DC.</w:t>
      </w:r>
    </w:p>
    <w:p w14:paraId="22144ECA" w14:textId="0B02AF13" w:rsidR="0067018E" w:rsidRDefault="008F450C" w:rsidP="00CD4C7B">
      <w:r>
        <w:t>On bearer types for PDCP duplication both AM and UM bearers are supported. However, given that LTE DC doesn’t support UM bearers, it seems that for LTE the PDCP duplication can only be supported for AM bearers with DC.</w:t>
      </w:r>
    </w:p>
    <w:p w14:paraId="0EC77E27" w14:textId="52885842" w:rsidR="008F450C" w:rsidRDefault="008F450C" w:rsidP="00CD4C7B">
      <w:r w:rsidRPr="008F450C">
        <w:rPr>
          <w:b/>
        </w:rPr>
        <w:t>Pro</w:t>
      </w:r>
      <w:r w:rsidR="00F84D34">
        <w:rPr>
          <w:b/>
        </w:rPr>
        <w:t>posal 3</w:t>
      </w:r>
      <w:r w:rsidRPr="008F450C">
        <w:rPr>
          <w:b/>
        </w:rPr>
        <w:t>a:</w:t>
      </w:r>
      <w:r>
        <w:t xml:space="preserve"> UM </w:t>
      </w:r>
      <w:r w:rsidR="006B4517">
        <w:t xml:space="preserve">and AM </w:t>
      </w:r>
      <w:r>
        <w:t>bearer</w:t>
      </w:r>
      <w:r w:rsidR="006B4517">
        <w:t>s are</w:t>
      </w:r>
      <w:r>
        <w:t xml:space="preserve"> supported for PDCP duplication via CA. </w:t>
      </w:r>
    </w:p>
    <w:p w14:paraId="0E2AE83B" w14:textId="6AEFD1DC" w:rsidR="008F450C" w:rsidRDefault="00F84D34" w:rsidP="00CD4C7B">
      <w:r>
        <w:rPr>
          <w:b/>
        </w:rPr>
        <w:t>Proposal 3</w:t>
      </w:r>
      <w:r w:rsidR="008F450C" w:rsidRPr="008F450C">
        <w:rPr>
          <w:b/>
        </w:rPr>
        <w:t>b:</w:t>
      </w:r>
      <w:r w:rsidR="008F450C">
        <w:t xml:space="preserve"> Only AM bearer is supported for PDCP duplication via DC.</w:t>
      </w:r>
    </w:p>
    <w:p w14:paraId="5A7E381B" w14:textId="1E0C39C6" w:rsidR="00CD4C7B" w:rsidRPr="006E13D1" w:rsidRDefault="00CD4C7B" w:rsidP="00CD4C7B">
      <w:pPr>
        <w:pStyle w:val="Heading2"/>
      </w:pPr>
      <w:r w:rsidRPr="006E13D1">
        <w:t>3.2</w:t>
      </w:r>
      <w:r w:rsidRPr="006E13D1">
        <w:tab/>
      </w:r>
      <w:r w:rsidR="00237546">
        <w:t>PDCP impacts</w:t>
      </w:r>
    </w:p>
    <w:p w14:paraId="05C77704" w14:textId="77777777" w:rsidR="005C617C" w:rsidRDefault="00757C0E" w:rsidP="00CD4C7B">
      <w:r>
        <w:t xml:space="preserve">For EN-DC, it has been assumed that NR PDCP is used for the PDCP duplication. </w:t>
      </w:r>
      <w:r w:rsidR="005C617C">
        <w:t>However, obviously that cannot be assumed for LTE case, so LTE PDCP may require some modifications due to PDCP data duplication.</w:t>
      </w:r>
    </w:p>
    <w:p w14:paraId="7ECA1B5C" w14:textId="32B3A13E" w:rsidR="005C617C" w:rsidRDefault="005C617C" w:rsidP="00CD4C7B">
      <w:r w:rsidRPr="005C617C">
        <w:rPr>
          <w:b/>
        </w:rPr>
        <w:t>Observation 2:</w:t>
      </w:r>
      <w:r>
        <w:t xml:space="preserve"> LTE PDCP may need modifications due to PDCP duplication functionality.</w:t>
      </w:r>
    </w:p>
    <w:p w14:paraId="79461E38" w14:textId="6DF1D3C4" w:rsidR="006B4517" w:rsidRDefault="005C617C" w:rsidP="00CD4C7B">
      <w:r>
        <w:t xml:space="preserve">Obviously, since the </w:t>
      </w:r>
      <w:r w:rsidR="00D97C93">
        <w:t xml:space="preserve">duplication may cause issues with </w:t>
      </w:r>
      <w:r w:rsidR="00290DB6">
        <w:t xml:space="preserve">out of sequence </w:t>
      </w:r>
      <w:r w:rsidR="00D97C93">
        <w:t xml:space="preserve">delivery </w:t>
      </w:r>
      <w:r w:rsidR="00290DB6">
        <w:t xml:space="preserve">from two RLC entities to </w:t>
      </w:r>
      <w:r w:rsidR="00D97C93">
        <w:t>PDCP (since two RLC entities may deliver the same packets), reordering, duplication detection and i</w:t>
      </w:r>
      <w:r w:rsidR="006B4517">
        <w:t xml:space="preserve">n-order delivery </w:t>
      </w:r>
      <w:r w:rsidR="00D97C93">
        <w:t xml:space="preserve">at PDCP </w:t>
      </w:r>
      <w:r w:rsidR="006B4517">
        <w:t>should be enabled when duplication is enabled.</w:t>
      </w:r>
      <w:r w:rsidR="00D97C93">
        <w:t xml:space="preserve"> Whether something else is required apart from existing duplicate detection mechanism based on the PDCP window is FFS.</w:t>
      </w:r>
    </w:p>
    <w:p w14:paraId="019B619A" w14:textId="7155E583" w:rsidR="00D97C93" w:rsidRPr="00757C0E" w:rsidRDefault="00D97C93" w:rsidP="00757C0E">
      <w:pPr>
        <w:rPr>
          <w:lang w:val="en-US"/>
        </w:rPr>
      </w:pPr>
      <w:r w:rsidRPr="00D97C93">
        <w:rPr>
          <w:b/>
          <w:lang w:val="en-US"/>
        </w:rPr>
        <w:t>Proposal 4:</w:t>
      </w:r>
      <w:r>
        <w:rPr>
          <w:lang w:val="en-US"/>
        </w:rPr>
        <w:t xml:space="preserve"> PDCP </w:t>
      </w:r>
      <w:r w:rsidR="00290DB6">
        <w:rPr>
          <w:lang w:val="en-US"/>
        </w:rPr>
        <w:t xml:space="preserve">enables reordering and duplication detection </w:t>
      </w:r>
      <w:r>
        <w:rPr>
          <w:lang w:val="en-US"/>
        </w:rPr>
        <w:t>when PDCP duplication is configured.</w:t>
      </w:r>
    </w:p>
    <w:p w14:paraId="3667690B" w14:textId="3086D0CC" w:rsidR="00237546" w:rsidRPr="006E13D1" w:rsidRDefault="00757C0E" w:rsidP="00237546">
      <w:pPr>
        <w:pStyle w:val="Heading2"/>
      </w:pPr>
      <w:r>
        <w:t>3.3</w:t>
      </w:r>
      <w:r w:rsidR="00237546" w:rsidRPr="006E13D1">
        <w:tab/>
      </w:r>
      <w:r w:rsidR="00237546">
        <w:t>RLC impacts</w:t>
      </w:r>
    </w:p>
    <w:p w14:paraId="1B54179E" w14:textId="0EF7E402" w:rsidR="006B4517" w:rsidRDefault="00D97C93" w:rsidP="00CD4C7B">
      <w:r>
        <w:t xml:space="preserve">The basic agreements on RLC impacts concern the RLF triggering due to maximum number of RLC retransmissions being reached: Since duplication </w:t>
      </w:r>
      <w:r w:rsidR="0095342E">
        <w:t>is used fir diversity when one transmission leg is assumed to be less stable, lot of retransmissions may occur, which could trigger RLF or S-RLF. We propose to use the same assumptions as in NR, i.e. for DC, S-RLF and RLF are triggered normally, but for CA, the additional leg RLC retransmissions do not trigger RLF but just an RRC notification. However, to unify both options, it would be simplest to just configure per RLC entity whether the maximum number of RLC retransmissions triggers RLF or not.</w:t>
      </w:r>
    </w:p>
    <w:p w14:paraId="046161DB" w14:textId="1180B7BC" w:rsidR="00D97C93" w:rsidRDefault="0095342E" w:rsidP="00CD4C7B">
      <w:r w:rsidRPr="0095342E">
        <w:rPr>
          <w:b/>
        </w:rPr>
        <w:t>Proposal 5:</w:t>
      </w:r>
      <w:r>
        <w:t xml:space="preserve"> RLC configuration indicate</w:t>
      </w:r>
      <w:r w:rsidR="00290DB6">
        <w:t>s</w:t>
      </w:r>
      <w:r>
        <w:t xml:space="preserve"> </w:t>
      </w:r>
      <w:r w:rsidR="00290DB6">
        <w:t xml:space="preserve">which leg is the duplication leg and for that  LCH when </w:t>
      </w:r>
      <w:r>
        <w:t xml:space="preserve">reaching maximum number of RLC retransmissions </w:t>
      </w:r>
      <w:r w:rsidR="00290DB6">
        <w:t xml:space="preserve">it does not </w:t>
      </w:r>
      <w:r>
        <w:t xml:space="preserve">trigger </w:t>
      </w:r>
      <w:r w:rsidR="00290DB6">
        <w:t>re-establishment</w:t>
      </w:r>
      <w:r>
        <w:t>.</w:t>
      </w:r>
    </w:p>
    <w:p w14:paraId="1B7D5D63" w14:textId="51C0435A" w:rsidR="00237546" w:rsidRPr="006E13D1" w:rsidRDefault="00757C0E" w:rsidP="00237546">
      <w:pPr>
        <w:pStyle w:val="Heading2"/>
      </w:pPr>
      <w:r>
        <w:t>3.4</w:t>
      </w:r>
      <w:r w:rsidR="00237546" w:rsidRPr="006E13D1">
        <w:tab/>
      </w:r>
      <w:r w:rsidR="00237546">
        <w:t>MAC impacts</w:t>
      </w:r>
    </w:p>
    <w:p w14:paraId="790DA4EF" w14:textId="43F35CFC" w:rsidR="00237546" w:rsidRDefault="005C617C" w:rsidP="00CD4C7B">
      <w:pPr>
        <w:rPr>
          <w:lang w:val="en-US"/>
        </w:rPr>
      </w:pPr>
      <w:r>
        <w:rPr>
          <w:lang w:val="en-US"/>
        </w:rPr>
        <w:t>The basic agreements for MAC deal with logical channel assignment and activation of the PDCP duplication: In NR</w:t>
      </w:r>
      <w:r w:rsidR="0095342E">
        <w:rPr>
          <w:lang w:val="en-US"/>
        </w:rPr>
        <w:t>,</w:t>
      </w:r>
      <w:r>
        <w:rPr>
          <w:lang w:val="en-US"/>
        </w:rPr>
        <w:t xml:space="preserve"> it has been agreed that MAC CE </w:t>
      </w:r>
      <w:r w:rsidR="00D97C93">
        <w:rPr>
          <w:lang w:val="en-US"/>
        </w:rPr>
        <w:t xml:space="preserve">(with a bitmap indicating the applicable DRBs) </w:t>
      </w:r>
      <w:r>
        <w:rPr>
          <w:lang w:val="en-US"/>
        </w:rPr>
        <w:t xml:space="preserve">is used for activating or deactivating the </w:t>
      </w:r>
      <w:r w:rsidR="00D97C93">
        <w:rPr>
          <w:lang w:val="en-US"/>
        </w:rPr>
        <w:t>PDCP duplication. Same approach should be used for LTE.</w:t>
      </w:r>
    </w:p>
    <w:p w14:paraId="644AAF28" w14:textId="566765C9" w:rsidR="00D97C93" w:rsidRDefault="0095342E" w:rsidP="00CD4C7B">
      <w:pPr>
        <w:rPr>
          <w:lang w:val="en-US"/>
        </w:rPr>
      </w:pPr>
      <w:r w:rsidRPr="0095342E">
        <w:rPr>
          <w:b/>
          <w:lang w:val="en-US"/>
        </w:rPr>
        <w:t>Proposal 6</w:t>
      </w:r>
      <w:r w:rsidR="00D97C93" w:rsidRPr="0095342E">
        <w:rPr>
          <w:b/>
          <w:lang w:val="en-US"/>
        </w:rPr>
        <w:t>:</w:t>
      </w:r>
      <w:r w:rsidR="00D97C93">
        <w:rPr>
          <w:lang w:val="en-US"/>
        </w:rPr>
        <w:t xml:space="preserve"> MAC CE is used for activation and deactivation of PDCP duplication</w:t>
      </w:r>
      <w:r w:rsidR="00290DB6">
        <w:rPr>
          <w:lang w:val="en-US"/>
        </w:rPr>
        <w:t xml:space="preserve"> for each DRB configured with duplication</w:t>
      </w:r>
      <w:r w:rsidR="00D97C93">
        <w:rPr>
          <w:lang w:val="en-US"/>
        </w:rPr>
        <w:t>.</w:t>
      </w:r>
    </w:p>
    <w:p w14:paraId="438A29FD" w14:textId="00C2DD9C" w:rsidR="0095342E" w:rsidRDefault="0095342E" w:rsidP="00CD4C7B">
      <w:pPr>
        <w:rPr>
          <w:lang w:val="en-US"/>
        </w:rPr>
      </w:pPr>
      <w:r>
        <w:rPr>
          <w:lang w:val="en-US"/>
        </w:rPr>
        <w:t>Some modifications to LCP seem also needed due to the duplication restrictions, especially for CA case (since it is within the same MAC entity).</w:t>
      </w:r>
    </w:p>
    <w:p w14:paraId="4EBC5FEB" w14:textId="56543BEB" w:rsidR="00290DB6" w:rsidRPr="00237546" w:rsidRDefault="00290DB6" w:rsidP="00CD4C7B">
      <w:pPr>
        <w:rPr>
          <w:lang w:val="en-US"/>
        </w:rPr>
      </w:pPr>
      <w:bookmarkStart w:id="2" w:name="_Hlk494359154"/>
      <w:r w:rsidRPr="0095342E">
        <w:rPr>
          <w:b/>
          <w:lang w:val="en-US"/>
        </w:rPr>
        <w:t xml:space="preserve">Proposal </w:t>
      </w:r>
      <w:r>
        <w:rPr>
          <w:b/>
          <w:lang w:val="en-US"/>
        </w:rPr>
        <w:t>7</w:t>
      </w:r>
      <w:r w:rsidRPr="0095342E">
        <w:rPr>
          <w:b/>
          <w:lang w:val="en-US"/>
        </w:rPr>
        <w:t>:</w:t>
      </w:r>
      <w:r>
        <w:rPr>
          <w:lang w:val="en-US"/>
        </w:rPr>
        <w:t xml:space="preserve"> LCP applies configured LCH to carriers/cells restriction for LCHs of a duplication DRB and </w:t>
      </w:r>
      <w:r w:rsidR="00DA7311">
        <w:rPr>
          <w:lang w:val="en-US"/>
        </w:rPr>
        <w:t>the restriction</w:t>
      </w:r>
      <w:r>
        <w:rPr>
          <w:lang w:val="en-US"/>
        </w:rPr>
        <w:t xml:space="preserve"> is lifted when duplication is deactivated.</w:t>
      </w:r>
    </w:p>
    <w:bookmarkEnd w:id="2"/>
    <w:p w14:paraId="0D3121F3" w14:textId="1B6411D6" w:rsidR="00237546" w:rsidRPr="006E13D1" w:rsidRDefault="00757C0E" w:rsidP="00237546">
      <w:pPr>
        <w:pStyle w:val="Heading2"/>
      </w:pPr>
      <w:r>
        <w:t>3.5</w:t>
      </w:r>
      <w:r w:rsidR="00237546" w:rsidRPr="006E13D1">
        <w:tab/>
      </w:r>
      <w:r w:rsidR="00237546">
        <w:t>RRC impacts</w:t>
      </w:r>
    </w:p>
    <w:p w14:paraId="120CB965" w14:textId="251674A2" w:rsidR="00237546" w:rsidRDefault="0067018E" w:rsidP="00CD4C7B">
      <w:r>
        <w:t>The</w:t>
      </w:r>
      <w:r w:rsidR="0095342E">
        <w:t xml:space="preserve"> RRC impacts for LTE are rather straightforward: Configuration has to enable the duplication. The RLC impacts due to RLF/S-RLF triggering may also necessitate some changes to the procedures for SCG failure reporting as well as triggering of re-establishment, but those can be handled once the work progresses on the UP details.</w:t>
      </w:r>
    </w:p>
    <w:p w14:paraId="2F4FBD8E" w14:textId="28F91D64" w:rsidR="00D97C93" w:rsidRDefault="00D97C93" w:rsidP="00CD4C7B">
      <w:r w:rsidRPr="00D97C93">
        <w:rPr>
          <w:b/>
        </w:rPr>
        <w:t xml:space="preserve">Proposal </w:t>
      </w:r>
      <w:r w:rsidR="00DA7311">
        <w:rPr>
          <w:b/>
        </w:rPr>
        <w:t>8</w:t>
      </w:r>
      <w:r w:rsidRPr="00D97C93">
        <w:rPr>
          <w:b/>
        </w:rPr>
        <w:t>:</w:t>
      </w:r>
      <w:r>
        <w:t xml:space="preserve"> PDCP duplication is configured by RRC. The configuration also indicates whether the duplication is immediately started.</w:t>
      </w:r>
    </w:p>
    <w:p w14:paraId="3C37B3CD" w14:textId="77E940E5" w:rsidR="00F84D34" w:rsidRDefault="00D97C93" w:rsidP="00CD4C7B">
      <w:r w:rsidRPr="00D97C93">
        <w:rPr>
          <w:b/>
        </w:rPr>
        <w:t xml:space="preserve">Proposal </w:t>
      </w:r>
      <w:r w:rsidR="00DA7311">
        <w:rPr>
          <w:b/>
        </w:rPr>
        <w:t>9</w:t>
      </w:r>
      <w:r w:rsidRPr="00D97C93">
        <w:rPr>
          <w:b/>
        </w:rPr>
        <w:t>:</w:t>
      </w:r>
      <w:r>
        <w:t xml:space="preserve"> The </w:t>
      </w:r>
      <w:r w:rsidR="00F84D34" w:rsidRPr="00F84D34">
        <w:t>logical channel</w:t>
      </w:r>
      <w:r>
        <w:t>s</w:t>
      </w:r>
      <w:r w:rsidR="00F84D34" w:rsidRPr="00F84D34">
        <w:t xml:space="preserve"> used for duplication leg </w:t>
      </w:r>
      <w:r>
        <w:t xml:space="preserve">are configured by </w:t>
      </w:r>
      <w:r w:rsidR="00F84D34" w:rsidRPr="00F84D34">
        <w:t xml:space="preserve">RRC for </w:t>
      </w:r>
      <w:r>
        <w:t xml:space="preserve">both </w:t>
      </w:r>
      <w:r w:rsidR="00F84D34" w:rsidRPr="00F84D34">
        <w:t>CA and D</w:t>
      </w:r>
      <w:r>
        <w:t xml:space="preserve">C within </w:t>
      </w:r>
      <w:r w:rsidRPr="00D97C93">
        <w:rPr>
          <w:i/>
        </w:rPr>
        <w:t>LogicalChannelConfiguration</w:t>
      </w:r>
      <w:r>
        <w:t>.</w:t>
      </w:r>
    </w:p>
    <w:p w14:paraId="6DB32344" w14:textId="1A4C2F64" w:rsidR="00DA7311" w:rsidRDefault="00DA7311" w:rsidP="00CD4C7B">
      <w:r w:rsidRPr="00DA7311">
        <w:rPr>
          <w:b/>
        </w:rPr>
        <w:t>Proposal 10:</w:t>
      </w:r>
      <w:r>
        <w:t xml:space="preserve"> LCH to carriers/cells restriction is configured for CA duplication.</w:t>
      </w:r>
    </w:p>
    <w:p w14:paraId="43A12B72" w14:textId="3BBFA0D7" w:rsidR="00CD4C7B" w:rsidRPr="006E13D1" w:rsidRDefault="00CD4C7B" w:rsidP="00CD4C7B">
      <w:pPr>
        <w:pStyle w:val="Heading1"/>
      </w:pPr>
      <w:r w:rsidRPr="006E13D1">
        <w:t>4</w:t>
      </w:r>
      <w:r w:rsidRPr="006E13D1">
        <w:tab/>
      </w:r>
      <w:r w:rsidR="00237546">
        <w:t>Conclusions</w:t>
      </w:r>
    </w:p>
    <w:p w14:paraId="4CFABE72" w14:textId="77777777" w:rsidR="0095342E" w:rsidRDefault="0095342E" w:rsidP="00CD4C7B">
      <w:r>
        <w:t>We have observed the following:</w:t>
      </w:r>
    </w:p>
    <w:p w14:paraId="1DDA9AA6" w14:textId="77777777" w:rsidR="0095342E" w:rsidRDefault="0095342E" w:rsidP="0095342E">
      <w:r w:rsidRPr="00237546">
        <w:rPr>
          <w:b/>
        </w:rPr>
        <w:t>Observation 1:</w:t>
      </w:r>
      <w:r>
        <w:t xml:space="preserve"> The LTE PDCP duplication is only for DBRs, not for SRBs.</w:t>
      </w:r>
    </w:p>
    <w:p w14:paraId="72A185F5" w14:textId="77777777" w:rsidR="0095342E" w:rsidRDefault="0095342E" w:rsidP="0095342E">
      <w:r w:rsidRPr="005C617C">
        <w:rPr>
          <w:b/>
        </w:rPr>
        <w:t>Observation 2:</w:t>
      </w:r>
      <w:r>
        <w:t xml:space="preserve"> LTE PDCP may need modifications due to PDCP duplication functionality.</w:t>
      </w:r>
    </w:p>
    <w:p w14:paraId="14E72FAA" w14:textId="77777777" w:rsidR="0095342E" w:rsidRDefault="0095342E" w:rsidP="0095342E">
      <w:r>
        <w:t>We have proposed the following:</w:t>
      </w:r>
    </w:p>
    <w:p w14:paraId="55FDA5B2" w14:textId="041C4050" w:rsidR="0095342E" w:rsidRPr="006E13D1" w:rsidRDefault="0095342E" w:rsidP="0095342E">
      <w:r w:rsidRPr="00F84D34">
        <w:rPr>
          <w:b/>
        </w:rPr>
        <w:t xml:space="preserve"> Proposal 1:</w:t>
      </w:r>
      <w:r>
        <w:t xml:space="preserve"> PDCP data duplication for LTE shall assume NR PDCP data duplication as baseline.</w:t>
      </w:r>
    </w:p>
    <w:p w14:paraId="666B98F6" w14:textId="77777777" w:rsidR="0095342E" w:rsidRDefault="0095342E" w:rsidP="0095342E">
      <w:r>
        <w:rPr>
          <w:b/>
        </w:rPr>
        <w:t>Proposal 2</w:t>
      </w:r>
      <w:r w:rsidRPr="002A3942">
        <w:rPr>
          <w:b/>
        </w:rPr>
        <w:t>:</w:t>
      </w:r>
      <w:r>
        <w:t xml:space="preserve"> RAN2 works on PDCP data duplication for both CA and DC.</w:t>
      </w:r>
    </w:p>
    <w:p w14:paraId="48D7FA38" w14:textId="77777777" w:rsidR="0095342E" w:rsidRDefault="0095342E" w:rsidP="0095342E">
      <w:r w:rsidRPr="008F450C">
        <w:rPr>
          <w:b/>
        </w:rPr>
        <w:t>Pro</w:t>
      </w:r>
      <w:r>
        <w:rPr>
          <w:b/>
        </w:rPr>
        <w:t>posal 3</w:t>
      </w:r>
      <w:r w:rsidRPr="008F450C">
        <w:rPr>
          <w:b/>
        </w:rPr>
        <w:t>a:</w:t>
      </w:r>
      <w:r>
        <w:t xml:space="preserve"> UM and AM bearers are supported for PDCP duplication via CA. </w:t>
      </w:r>
    </w:p>
    <w:p w14:paraId="20A722EB" w14:textId="77777777" w:rsidR="0095342E" w:rsidRDefault="0095342E" w:rsidP="0095342E">
      <w:r>
        <w:rPr>
          <w:b/>
        </w:rPr>
        <w:t>Proposal 3</w:t>
      </w:r>
      <w:r w:rsidRPr="008F450C">
        <w:rPr>
          <w:b/>
        </w:rPr>
        <w:t>b:</w:t>
      </w:r>
      <w:r>
        <w:t xml:space="preserve"> Only AM bearer is supported for PDCP duplication via DC.</w:t>
      </w:r>
    </w:p>
    <w:p w14:paraId="743A5DD7" w14:textId="77777777" w:rsidR="00E10E55" w:rsidRPr="00757C0E" w:rsidRDefault="00E10E55" w:rsidP="00E10E55">
      <w:pPr>
        <w:rPr>
          <w:lang w:val="en-US"/>
        </w:rPr>
      </w:pPr>
      <w:r w:rsidRPr="00D97C93">
        <w:rPr>
          <w:b/>
          <w:lang w:val="en-US"/>
        </w:rPr>
        <w:t>Proposal 4:</w:t>
      </w:r>
      <w:r>
        <w:rPr>
          <w:lang w:val="en-US"/>
        </w:rPr>
        <w:t xml:space="preserve"> PDCP enables reordering and duplication detection when PDCP duplication is configured.</w:t>
      </w:r>
    </w:p>
    <w:p w14:paraId="7E2EED00" w14:textId="77777777" w:rsidR="00E10E55" w:rsidRDefault="00E10E55" w:rsidP="00E10E55">
      <w:r w:rsidRPr="0095342E">
        <w:rPr>
          <w:b/>
        </w:rPr>
        <w:t>Proposal 5:</w:t>
      </w:r>
      <w:r>
        <w:t xml:space="preserve"> RLC configuration indicates which leg is the duplication leg and for that  LCH when reaching maximum number of RLC retransmissions it does not trigger re-establishment.</w:t>
      </w:r>
    </w:p>
    <w:p w14:paraId="6947086B" w14:textId="77777777" w:rsidR="00E10E55" w:rsidRDefault="00E10E55" w:rsidP="00E10E55">
      <w:pPr>
        <w:rPr>
          <w:lang w:val="en-US"/>
        </w:rPr>
      </w:pPr>
      <w:r w:rsidRPr="0095342E">
        <w:rPr>
          <w:b/>
          <w:lang w:val="en-US"/>
        </w:rPr>
        <w:t>Proposal 6:</w:t>
      </w:r>
      <w:r>
        <w:rPr>
          <w:lang w:val="en-US"/>
        </w:rPr>
        <w:t xml:space="preserve"> MAC CE is used for activation and deactivation of PDCP duplication for each DRB configured with duplication.</w:t>
      </w:r>
    </w:p>
    <w:p w14:paraId="651ACE9B" w14:textId="77777777" w:rsidR="00E10E55" w:rsidRPr="00237546" w:rsidRDefault="00E10E55" w:rsidP="00E10E55">
      <w:pPr>
        <w:rPr>
          <w:lang w:val="en-US"/>
        </w:rPr>
      </w:pPr>
      <w:r w:rsidRPr="0095342E">
        <w:rPr>
          <w:b/>
          <w:lang w:val="en-US"/>
        </w:rPr>
        <w:t xml:space="preserve">Proposal </w:t>
      </w:r>
      <w:r>
        <w:rPr>
          <w:b/>
          <w:lang w:val="en-US"/>
        </w:rPr>
        <w:t>7</w:t>
      </w:r>
      <w:r w:rsidRPr="0095342E">
        <w:rPr>
          <w:b/>
          <w:lang w:val="en-US"/>
        </w:rPr>
        <w:t>:</w:t>
      </w:r>
      <w:r>
        <w:rPr>
          <w:lang w:val="en-US"/>
        </w:rPr>
        <w:t xml:space="preserve"> LCP applies configured LCH to carriers/cells restriction for LCHs of a duplication DRB and the restriction is lifted when duplication is deactivated.</w:t>
      </w:r>
    </w:p>
    <w:p w14:paraId="5074F310" w14:textId="77777777" w:rsidR="00E10E55" w:rsidRDefault="00E10E55" w:rsidP="00E10E55">
      <w:r w:rsidRPr="00D97C93">
        <w:rPr>
          <w:b/>
        </w:rPr>
        <w:t xml:space="preserve">Proposal </w:t>
      </w:r>
      <w:r>
        <w:rPr>
          <w:b/>
        </w:rPr>
        <w:t>8</w:t>
      </w:r>
      <w:r w:rsidRPr="00D97C93">
        <w:rPr>
          <w:b/>
        </w:rPr>
        <w:t>:</w:t>
      </w:r>
      <w:r>
        <w:t xml:space="preserve"> PDCP duplication is configured by RRC. The configuration also indicates whether the duplication is immediately started.</w:t>
      </w:r>
    </w:p>
    <w:p w14:paraId="319D9617" w14:textId="77777777" w:rsidR="00E10E55" w:rsidRDefault="00E10E55" w:rsidP="00E10E55">
      <w:r w:rsidRPr="00D97C93">
        <w:rPr>
          <w:b/>
        </w:rPr>
        <w:t xml:space="preserve">Proposal </w:t>
      </w:r>
      <w:r>
        <w:rPr>
          <w:b/>
        </w:rPr>
        <w:t>9</w:t>
      </w:r>
      <w:r w:rsidRPr="00D97C93">
        <w:rPr>
          <w:b/>
        </w:rPr>
        <w:t>:</w:t>
      </w:r>
      <w:r>
        <w:t xml:space="preserve"> The </w:t>
      </w:r>
      <w:r w:rsidRPr="00F84D34">
        <w:t>logical channel</w:t>
      </w:r>
      <w:r>
        <w:t>s</w:t>
      </w:r>
      <w:r w:rsidRPr="00F84D34">
        <w:t xml:space="preserve"> used for duplication leg </w:t>
      </w:r>
      <w:r>
        <w:t xml:space="preserve">are configured by </w:t>
      </w:r>
      <w:r w:rsidRPr="00F84D34">
        <w:t xml:space="preserve">RRC for </w:t>
      </w:r>
      <w:r>
        <w:t xml:space="preserve">both </w:t>
      </w:r>
      <w:r w:rsidRPr="00F84D34">
        <w:t>CA and D</w:t>
      </w:r>
      <w:r>
        <w:t xml:space="preserve">C within </w:t>
      </w:r>
      <w:r w:rsidRPr="00D97C93">
        <w:rPr>
          <w:i/>
        </w:rPr>
        <w:t>LogicalChannelConfiguration</w:t>
      </w:r>
      <w:r>
        <w:t>.</w:t>
      </w:r>
    </w:p>
    <w:p w14:paraId="0593ABB4" w14:textId="77777777" w:rsidR="00E10E55" w:rsidRDefault="00E10E55" w:rsidP="00E10E55">
      <w:r w:rsidRPr="00DA7311">
        <w:rPr>
          <w:b/>
        </w:rPr>
        <w:t>Proposal 10:</w:t>
      </w:r>
      <w:r>
        <w:t xml:space="preserve"> LCH to carriers/cells restriction is configured for CA duplication.</w:t>
      </w: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B539D8" w14:textId="77777777" w:rsidR="00F15EE7" w:rsidRDefault="00F15EE7">
      <w:r>
        <w:separator/>
      </w:r>
    </w:p>
  </w:endnote>
  <w:endnote w:type="continuationSeparator" w:id="0">
    <w:p w14:paraId="5FBFD41D" w14:textId="77777777" w:rsidR="00F15EE7" w:rsidRDefault="00F15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kia Pure Text Light">
    <w:panose1 w:val="020B0304040602060303"/>
    <w:charset w:val="00"/>
    <w:family w:val="swiss"/>
    <w:pitch w:val="variable"/>
    <w:sig w:usb0="A00002FF" w:usb1="700078FB" w:usb2="0001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E562FF" w14:textId="77777777" w:rsidR="00F15EE7" w:rsidRDefault="00F15EE7">
      <w:r>
        <w:separator/>
      </w:r>
    </w:p>
  </w:footnote>
  <w:footnote w:type="continuationSeparator" w:id="0">
    <w:p w14:paraId="01805E87" w14:textId="77777777" w:rsidR="00F15EE7" w:rsidRDefault="00F15E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640C16"/>
    <w:multiLevelType w:val="hybridMultilevel"/>
    <w:tmpl w:val="A2E24884"/>
    <w:lvl w:ilvl="0" w:tplc="5134A864">
      <w:start w:val="1"/>
      <w:numFmt w:val="bullet"/>
      <w:lvlText w:val=""/>
      <w:lvlJc w:val="left"/>
      <w:pPr>
        <w:tabs>
          <w:tab w:val="num" w:pos="720"/>
        </w:tabs>
        <w:ind w:left="720" w:hanging="360"/>
      </w:pPr>
      <w:rPr>
        <w:rFonts w:ascii="Nokia Pure Text Light" w:hAnsi="Nokia Pure Text Light" w:hint="default"/>
      </w:rPr>
    </w:lvl>
    <w:lvl w:ilvl="1" w:tplc="A4106D06">
      <w:start w:val="1"/>
      <w:numFmt w:val="bullet"/>
      <w:lvlText w:val=""/>
      <w:lvlJc w:val="left"/>
      <w:pPr>
        <w:tabs>
          <w:tab w:val="num" w:pos="1440"/>
        </w:tabs>
        <w:ind w:left="1440" w:hanging="360"/>
      </w:pPr>
      <w:rPr>
        <w:rFonts w:ascii="Nokia Pure Text Light" w:hAnsi="Nokia Pure Text Light" w:hint="default"/>
      </w:rPr>
    </w:lvl>
    <w:lvl w:ilvl="2" w:tplc="DFE4B402">
      <w:numFmt w:val="bullet"/>
      <w:lvlText w:val=""/>
      <w:lvlJc w:val="left"/>
      <w:pPr>
        <w:tabs>
          <w:tab w:val="num" w:pos="2160"/>
        </w:tabs>
        <w:ind w:left="2160" w:hanging="360"/>
      </w:pPr>
      <w:rPr>
        <w:rFonts w:ascii="Wingdings" w:hAnsi="Wingdings" w:hint="default"/>
      </w:rPr>
    </w:lvl>
    <w:lvl w:ilvl="3" w:tplc="589819E2" w:tentative="1">
      <w:start w:val="1"/>
      <w:numFmt w:val="bullet"/>
      <w:lvlText w:val=""/>
      <w:lvlJc w:val="left"/>
      <w:pPr>
        <w:tabs>
          <w:tab w:val="num" w:pos="2880"/>
        </w:tabs>
        <w:ind w:left="2880" w:hanging="360"/>
      </w:pPr>
      <w:rPr>
        <w:rFonts w:ascii="Nokia Pure Text Light" w:hAnsi="Nokia Pure Text Light" w:hint="default"/>
      </w:rPr>
    </w:lvl>
    <w:lvl w:ilvl="4" w:tplc="6A247304" w:tentative="1">
      <w:start w:val="1"/>
      <w:numFmt w:val="bullet"/>
      <w:lvlText w:val=""/>
      <w:lvlJc w:val="left"/>
      <w:pPr>
        <w:tabs>
          <w:tab w:val="num" w:pos="3600"/>
        </w:tabs>
        <w:ind w:left="3600" w:hanging="360"/>
      </w:pPr>
      <w:rPr>
        <w:rFonts w:ascii="Nokia Pure Text Light" w:hAnsi="Nokia Pure Text Light" w:hint="default"/>
      </w:rPr>
    </w:lvl>
    <w:lvl w:ilvl="5" w:tplc="E01A0762" w:tentative="1">
      <w:start w:val="1"/>
      <w:numFmt w:val="bullet"/>
      <w:lvlText w:val=""/>
      <w:lvlJc w:val="left"/>
      <w:pPr>
        <w:tabs>
          <w:tab w:val="num" w:pos="4320"/>
        </w:tabs>
        <w:ind w:left="4320" w:hanging="360"/>
      </w:pPr>
      <w:rPr>
        <w:rFonts w:ascii="Nokia Pure Text Light" w:hAnsi="Nokia Pure Text Light" w:hint="default"/>
      </w:rPr>
    </w:lvl>
    <w:lvl w:ilvl="6" w:tplc="9302536E" w:tentative="1">
      <w:start w:val="1"/>
      <w:numFmt w:val="bullet"/>
      <w:lvlText w:val=""/>
      <w:lvlJc w:val="left"/>
      <w:pPr>
        <w:tabs>
          <w:tab w:val="num" w:pos="5040"/>
        </w:tabs>
        <w:ind w:left="5040" w:hanging="360"/>
      </w:pPr>
      <w:rPr>
        <w:rFonts w:ascii="Nokia Pure Text Light" w:hAnsi="Nokia Pure Text Light" w:hint="default"/>
      </w:rPr>
    </w:lvl>
    <w:lvl w:ilvl="7" w:tplc="F71ED26C" w:tentative="1">
      <w:start w:val="1"/>
      <w:numFmt w:val="bullet"/>
      <w:lvlText w:val=""/>
      <w:lvlJc w:val="left"/>
      <w:pPr>
        <w:tabs>
          <w:tab w:val="num" w:pos="5760"/>
        </w:tabs>
        <w:ind w:left="5760" w:hanging="360"/>
      </w:pPr>
      <w:rPr>
        <w:rFonts w:ascii="Nokia Pure Text Light" w:hAnsi="Nokia Pure Text Light" w:hint="default"/>
      </w:rPr>
    </w:lvl>
    <w:lvl w:ilvl="8" w:tplc="0ED44AB4" w:tentative="1">
      <w:start w:val="1"/>
      <w:numFmt w:val="bullet"/>
      <w:lvlText w:val=""/>
      <w:lvlJc w:val="left"/>
      <w:pPr>
        <w:tabs>
          <w:tab w:val="num" w:pos="6480"/>
        </w:tabs>
        <w:ind w:left="6480" w:hanging="360"/>
      </w:pPr>
      <w:rPr>
        <w:rFonts w:ascii="Nokia Pure Text Light" w:hAnsi="Nokia Pure Text Light" w:hint="default"/>
      </w:rPr>
    </w:lvl>
  </w:abstractNum>
  <w:abstractNum w:abstractNumId="3" w15:restartNumberingAfterBreak="0">
    <w:nsid w:val="135A1C87"/>
    <w:multiLevelType w:val="hybridMultilevel"/>
    <w:tmpl w:val="3A52A782"/>
    <w:lvl w:ilvl="0" w:tplc="92683158">
      <w:start w:val="1"/>
      <w:numFmt w:val="bullet"/>
      <w:lvlText w:val="•"/>
      <w:lvlJc w:val="left"/>
      <w:pPr>
        <w:tabs>
          <w:tab w:val="num" w:pos="720"/>
        </w:tabs>
        <w:ind w:left="720" w:hanging="360"/>
      </w:pPr>
      <w:rPr>
        <w:rFonts w:ascii="Arial" w:hAnsi="Arial" w:hint="default"/>
      </w:rPr>
    </w:lvl>
    <w:lvl w:ilvl="1" w:tplc="7D28F18E">
      <w:numFmt w:val="bullet"/>
      <w:lvlText w:val=""/>
      <w:lvlJc w:val="left"/>
      <w:pPr>
        <w:tabs>
          <w:tab w:val="num" w:pos="1440"/>
        </w:tabs>
        <w:ind w:left="1440" w:hanging="360"/>
      </w:pPr>
      <w:rPr>
        <w:rFonts w:ascii="Nokia Pure Text Light" w:hAnsi="Nokia Pure Text Light" w:hint="default"/>
      </w:rPr>
    </w:lvl>
    <w:lvl w:ilvl="2" w:tplc="864CACA0">
      <w:numFmt w:val="bullet"/>
      <w:lvlText w:val=""/>
      <w:lvlJc w:val="left"/>
      <w:pPr>
        <w:tabs>
          <w:tab w:val="num" w:pos="2160"/>
        </w:tabs>
        <w:ind w:left="2160" w:hanging="360"/>
      </w:pPr>
      <w:rPr>
        <w:rFonts w:ascii="Wingdings" w:hAnsi="Wingdings" w:hint="default"/>
      </w:rPr>
    </w:lvl>
    <w:lvl w:ilvl="3" w:tplc="F0E4E820" w:tentative="1">
      <w:start w:val="1"/>
      <w:numFmt w:val="bullet"/>
      <w:lvlText w:val="•"/>
      <w:lvlJc w:val="left"/>
      <w:pPr>
        <w:tabs>
          <w:tab w:val="num" w:pos="2880"/>
        </w:tabs>
        <w:ind w:left="2880" w:hanging="360"/>
      </w:pPr>
      <w:rPr>
        <w:rFonts w:ascii="Arial" w:hAnsi="Arial" w:hint="default"/>
      </w:rPr>
    </w:lvl>
    <w:lvl w:ilvl="4" w:tplc="A9E2CED6" w:tentative="1">
      <w:start w:val="1"/>
      <w:numFmt w:val="bullet"/>
      <w:lvlText w:val="•"/>
      <w:lvlJc w:val="left"/>
      <w:pPr>
        <w:tabs>
          <w:tab w:val="num" w:pos="3600"/>
        </w:tabs>
        <w:ind w:left="3600" w:hanging="360"/>
      </w:pPr>
      <w:rPr>
        <w:rFonts w:ascii="Arial" w:hAnsi="Arial" w:hint="default"/>
      </w:rPr>
    </w:lvl>
    <w:lvl w:ilvl="5" w:tplc="7506C4F0" w:tentative="1">
      <w:start w:val="1"/>
      <w:numFmt w:val="bullet"/>
      <w:lvlText w:val="•"/>
      <w:lvlJc w:val="left"/>
      <w:pPr>
        <w:tabs>
          <w:tab w:val="num" w:pos="4320"/>
        </w:tabs>
        <w:ind w:left="4320" w:hanging="360"/>
      </w:pPr>
      <w:rPr>
        <w:rFonts w:ascii="Arial" w:hAnsi="Arial" w:hint="default"/>
      </w:rPr>
    </w:lvl>
    <w:lvl w:ilvl="6" w:tplc="D198452A" w:tentative="1">
      <w:start w:val="1"/>
      <w:numFmt w:val="bullet"/>
      <w:lvlText w:val="•"/>
      <w:lvlJc w:val="left"/>
      <w:pPr>
        <w:tabs>
          <w:tab w:val="num" w:pos="5040"/>
        </w:tabs>
        <w:ind w:left="5040" w:hanging="360"/>
      </w:pPr>
      <w:rPr>
        <w:rFonts w:ascii="Arial" w:hAnsi="Arial" w:hint="default"/>
      </w:rPr>
    </w:lvl>
    <w:lvl w:ilvl="7" w:tplc="F3220D4E" w:tentative="1">
      <w:start w:val="1"/>
      <w:numFmt w:val="bullet"/>
      <w:lvlText w:val="•"/>
      <w:lvlJc w:val="left"/>
      <w:pPr>
        <w:tabs>
          <w:tab w:val="num" w:pos="5760"/>
        </w:tabs>
        <w:ind w:left="5760" w:hanging="360"/>
      </w:pPr>
      <w:rPr>
        <w:rFonts w:ascii="Arial" w:hAnsi="Arial" w:hint="default"/>
      </w:rPr>
    </w:lvl>
    <w:lvl w:ilvl="8" w:tplc="D05ACA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091D7A"/>
    <w:multiLevelType w:val="hybridMultilevel"/>
    <w:tmpl w:val="35EE5B88"/>
    <w:lvl w:ilvl="0" w:tplc="FDB25CDA">
      <w:start w:val="1"/>
      <w:numFmt w:val="bullet"/>
      <w:lvlText w:val=""/>
      <w:lvlJc w:val="left"/>
      <w:pPr>
        <w:tabs>
          <w:tab w:val="num" w:pos="720"/>
        </w:tabs>
        <w:ind w:left="720" w:hanging="360"/>
      </w:pPr>
      <w:rPr>
        <w:rFonts w:ascii="Nokia Pure Text Light" w:hAnsi="Nokia Pure Text Light" w:hint="default"/>
      </w:rPr>
    </w:lvl>
    <w:lvl w:ilvl="1" w:tplc="72FCBE3E">
      <w:start w:val="1"/>
      <w:numFmt w:val="bullet"/>
      <w:lvlText w:val=""/>
      <w:lvlJc w:val="left"/>
      <w:pPr>
        <w:tabs>
          <w:tab w:val="num" w:pos="1440"/>
        </w:tabs>
        <w:ind w:left="1440" w:hanging="360"/>
      </w:pPr>
      <w:rPr>
        <w:rFonts w:ascii="Nokia Pure Text Light" w:hAnsi="Nokia Pure Text Light" w:hint="default"/>
      </w:rPr>
    </w:lvl>
    <w:lvl w:ilvl="2" w:tplc="EFFC2AB4">
      <w:numFmt w:val="bullet"/>
      <w:lvlText w:val=""/>
      <w:lvlJc w:val="left"/>
      <w:pPr>
        <w:tabs>
          <w:tab w:val="num" w:pos="2160"/>
        </w:tabs>
        <w:ind w:left="2160" w:hanging="360"/>
      </w:pPr>
      <w:rPr>
        <w:rFonts w:ascii="Wingdings" w:hAnsi="Wingdings" w:hint="default"/>
      </w:rPr>
    </w:lvl>
    <w:lvl w:ilvl="3" w:tplc="95DEE1B4" w:tentative="1">
      <w:start w:val="1"/>
      <w:numFmt w:val="bullet"/>
      <w:lvlText w:val=""/>
      <w:lvlJc w:val="left"/>
      <w:pPr>
        <w:tabs>
          <w:tab w:val="num" w:pos="2880"/>
        </w:tabs>
        <w:ind w:left="2880" w:hanging="360"/>
      </w:pPr>
      <w:rPr>
        <w:rFonts w:ascii="Nokia Pure Text Light" w:hAnsi="Nokia Pure Text Light" w:hint="default"/>
      </w:rPr>
    </w:lvl>
    <w:lvl w:ilvl="4" w:tplc="509AA0E8" w:tentative="1">
      <w:start w:val="1"/>
      <w:numFmt w:val="bullet"/>
      <w:lvlText w:val=""/>
      <w:lvlJc w:val="left"/>
      <w:pPr>
        <w:tabs>
          <w:tab w:val="num" w:pos="3600"/>
        </w:tabs>
        <w:ind w:left="3600" w:hanging="360"/>
      </w:pPr>
      <w:rPr>
        <w:rFonts w:ascii="Nokia Pure Text Light" w:hAnsi="Nokia Pure Text Light" w:hint="default"/>
      </w:rPr>
    </w:lvl>
    <w:lvl w:ilvl="5" w:tplc="831A10E0" w:tentative="1">
      <w:start w:val="1"/>
      <w:numFmt w:val="bullet"/>
      <w:lvlText w:val=""/>
      <w:lvlJc w:val="left"/>
      <w:pPr>
        <w:tabs>
          <w:tab w:val="num" w:pos="4320"/>
        </w:tabs>
        <w:ind w:left="4320" w:hanging="360"/>
      </w:pPr>
      <w:rPr>
        <w:rFonts w:ascii="Nokia Pure Text Light" w:hAnsi="Nokia Pure Text Light" w:hint="default"/>
      </w:rPr>
    </w:lvl>
    <w:lvl w:ilvl="6" w:tplc="C764E654" w:tentative="1">
      <w:start w:val="1"/>
      <w:numFmt w:val="bullet"/>
      <w:lvlText w:val=""/>
      <w:lvlJc w:val="left"/>
      <w:pPr>
        <w:tabs>
          <w:tab w:val="num" w:pos="5040"/>
        </w:tabs>
        <w:ind w:left="5040" w:hanging="360"/>
      </w:pPr>
      <w:rPr>
        <w:rFonts w:ascii="Nokia Pure Text Light" w:hAnsi="Nokia Pure Text Light" w:hint="default"/>
      </w:rPr>
    </w:lvl>
    <w:lvl w:ilvl="7" w:tplc="E870CBC2" w:tentative="1">
      <w:start w:val="1"/>
      <w:numFmt w:val="bullet"/>
      <w:lvlText w:val=""/>
      <w:lvlJc w:val="left"/>
      <w:pPr>
        <w:tabs>
          <w:tab w:val="num" w:pos="5760"/>
        </w:tabs>
        <w:ind w:left="5760" w:hanging="360"/>
      </w:pPr>
      <w:rPr>
        <w:rFonts w:ascii="Nokia Pure Text Light" w:hAnsi="Nokia Pure Text Light" w:hint="default"/>
      </w:rPr>
    </w:lvl>
    <w:lvl w:ilvl="8" w:tplc="7AEE5EE6" w:tentative="1">
      <w:start w:val="1"/>
      <w:numFmt w:val="bullet"/>
      <w:lvlText w:val=""/>
      <w:lvlJc w:val="left"/>
      <w:pPr>
        <w:tabs>
          <w:tab w:val="num" w:pos="6480"/>
        </w:tabs>
        <w:ind w:left="6480" w:hanging="360"/>
      </w:pPr>
      <w:rPr>
        <w:rFonts w:ascii="Nokia Pure Text Light" w:hAnsi="Nokia Pure Text Light" w:hint="default"/>
      </w:rPr>
    </w:lvl>
  </w:abstractNum>
  <w:abstractNum w:abstractNumId="5" w15:restartNumberingAfterBreak="0">
    <w:nsid w:val="1D0B5C22"/>
    <w:multiLevelType w:val="hybridMultilevel"/>
    <w:tmpl w:val="94B8D594"/>
    <w:lvl w:ilvl="0" w:tplc="0E648260">
      <w:start w:val="1"/>
      <w:numFmt w:val="bullet"/>
      <w:lvlText w:val="•"/>
      <w:lvlJc w:val="left"/>
      <w:pPr>
        <w:tabs>
          <w:tab w:val="num" w:pos="720"/>
        </w:tabs>
        <w:ind w:left="720" w:hanging="360"/>
      </w:pPr>
      <w:rPr>
        <w:rFonts w:ascii="Arial" w:hAnsi="Arial" w:hint="default"/>
      </w:rPr>
    </w:lvl>
    <w:lvl w:ilvl="1" w:tplc="43928ABC">
      <w:numFmt w:val="bullet"/>
      <w:lvlText w:val=""/>
      <w:lvlJc w:val="left"/>
      <w:pPr>
        <w:tabs>
          <w:tab w:val="num" w:pos="1440"/>
        </w:tabs>
        <w:ind w:left="1440" w:hanging="360"/>
      </w:pPr>
      <w:rPr>
        <w:rFonts w:ascii="Nokia Pure Text Light" w:hAnsi="Nokia Pure Text Light" w:hint="default"/>
      </w:rPr>
    </w:lvl>
    <w:lvl w:ilvl="2" w:tplc="AE9894CE" w:tentative="1">
      <w:start w:val="1"/>
      <w:numFmt w:val="bullet"/>
      <w:lvlText w:val="•"/>
      <w:lvlJc w:val="left"/>
      <w:pPr>
        <w:tabs>
          <w:tab w:val="num" w:pos="2160"/>
        </w:tabs>
        <w:ind w:left="2160" w:hanging="360"/>
      </w:pPr>
      <w:rPr>
        <w:rFonts w:ascii="Arial" w:hAnsi="Arial" w:hint="default"/>
      </w:rPr>
    </w:lvl>
    <w:lvl w:ilvl="3" w:tplc="0E30C60E" w:tentative="1">
      <w:start w:val="1"/>
      <w:numFmt w:val="bullet"/>
      <w:lvlText w:val="•"/>
      <w:lvlJc w:val="left"/>
      <w:pPr>
        <w:tabs>
          <w:tab w:val="num" w:pos="2880"/>
        </w:tabs>
        <w:ind w:left="2880" w:hanging="360"/>
      </w:pPr>
      <w:rPr>
        <w:rFonts w:ascii="Arial" w:hAnsi="Arial" w:hint="default"/>
      </w:rPr>
    </w:lvl>
    <w:lvl w:ilvl="4" w:tplc="C152F916" w:tentative="1">
      <w:start w:val="1"/>
      <w:numFmt w:val="bullet"/>
      <w:lvlText w:val="•"/>
      <w:lvlJc w:val="left"/>
      <w:pPr>
        <w:tabs>
          <w:tab w:val="num" w:pos="3600"/>
        </w:tabs>
        <w:ind w:left="3600" w:hanging="360"/>
      </w:pPr>
      <w:rPr>
        <w:rFonts w:ascii="Arial" w:hAnsi="Arial" w:hint="default"/>
      </w:rPr>
    </w:lvl>
    <w:lvl w:ilvl="5" w:tplc="760E8FD8" w:tentative="1">
      <w:start w:val="1"/>
      <w:numFmt w:val="bullet"/>
      <w:lvlText w:val="•"/>
      <w:lvlJc w:val="left"/>
      <w:pPr>
        <w:tabs>
          <w:tab w:val="num" w:pos="4320"/>
        </w:tabs>
        <w:ind w:left="4320" w:hanging="360"/>
      </w:pPr>
      <w:rPr>
        <w:rFonts w:ascii="Arial" w:hAnsi="Arial" w:hint="default"/>
      </w:rPr>
    </w:lvl>
    <w:lvl w:ilvl="6" w:tplc="CA3E686C" w:tentative="1">
      <w:start w:val="1"/>
      <w:numFmt w:val="bullet"/>
      <w:lvlText w:val="•"/>
      <w:lvlJc w:val="left"/>
      <w:pPr>
        <w:tabs>
          <w:tab w:val="num" w:pos="5040"/>
        </w:tabs>
        <w:ind w:left="5040" w:hanging="360"/>
      </w:pPr>
      <w:rPr>
        <w:rFonts w:ascii="Arial" w:hAnsi="Arial" w:hint="default"/>
      </w:rPr>
    </w:lvl>
    <w:lvl w:ilvl="7" w:tplc="807EC5A0" w:tentative="1">
      <w:start w:val="1"/>
      <w:numFmt w:val="bullet"/>
      <w:lvlText w:val="•"/>
      <w:lvlJc w:val="left"/>
      <w:pPr>
        <w:tabs>
          <w:tab w:val="num" w:pos="5760"/>
        </w:tabs>
        <w:ind w:left="5760" w:hanging="360"/>
      </w:pPr>
      <w:rPr>
        <w:rFonts w:ascii="Arial" w:hAnsi="Arial" w:hint="default"/>
      </w:rPr>
    </w:lvl>
    <w:lvl w:ilvl="8" w:tplc="0B38C1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280170"/>
    <w:multiLevelType w:val="hybridMultilevel"/>
    <w:tmpl w:val="A38229AA"/>
    <w:lvl w:ilvl="0" w:tplc="B7F47AD8">
      <w:start w:val="1"/>
      <w:numFmt w:val="bullet"/>
      <w:lvlText w:val="•"/>
      <w:lvlJc w:val="left"/>
      <w:pPr>
        <w:tabs>
          <w:tab w:val="num" w:pos="720"/>
        </w:tabs>
        <w:ind w:left="720" w:hanging="360"/>
      </w:pPr>
      <w:rPr>
        <w:rFonts w:ascii="Arial" w:hAnsi="Arial" w:hint="default"/>
      </w:rPr>
    </w:lvl>
    <w:lvl w:ilvl="1" w:tplc="0F68837E">
      <w:numFmt w:val="bullet"/>
      <w:lvlText w:val=""/>
      <w:lvlJc w:val="left"/>
      <w:pPr>
        <w:tabs>
          <w:tab w:val="num" w:pos="1440"/>
        </w:tabs>
        <w:ind w:left="1440" w:hanging="360"/>
      </w:pPr>
      <w:rPr>
        <w:rFonts w:ascii="Nokia Pure Text Light" w:hAnsi="Nokia Pure Text Light" w:hint="default"/>
      </w:rPr>
    </w:lvl>
    <w:lvl w:ilvl="2" w:tplc="1B921DE6">
      <w:numFmt w:val="bullet"/>
      <w:lvlText w:val=""/>
      <w:lvlJc w:val="left"/>
      <w:pPr>
        <w:tabs>
          <w:tab w:val="num" w:pos="2160"/>
        </w:tabs>
        <w:ind w:left="2160" w:hanging="360"/>
      </w:pPr>
      <w:rPr>
        <w:rFonts w:ascii="Wingdings" w:hAnsi="Wingdings" w:hint="default"/>
      </w:rPr>
    </w:lvl>
    <w:lvl w:ilvl="3" w:tplc="5A0005F6" w:tentative="1">
      <w:start w:val="1"/>
      <w:numFmt w:val="bullet"/>
      <w:lvlText w:val="•"/>
      <w:lvlJc w:val="left"/>
      <w:pPr>
        <w:tabs>
          <w:tab w:val="num" w:pos="2880"/>
        </w:tabs>
        <w:ind w:left="2880" w:hanging="360"/>
      </w:pPr>
      <w:rPr>
        <w:rFonts w:ascii="Arial" w:hAnsi="Arial" w:hint="default"/>
      </w:rPr>
    </w:lvl>
    <w:lvl w:ilvl="4" w:tplc="F0FEDC2C" w:tentative="1">
      <w:start w:val="1"/>
      <w:numFmt w:val="bullet"/>
      <w:lvlText w:val="•"/>
      <w:lvlJc w:val="left"/>
      <w:pPr>
        <w:tabs>
          <w:tab w:val="num" w:pos="3600"/>
        </w:tabs>
        <w:ind w:left="3600" w:hanging="360"/>
      </w:pPr>
      <w:rPr>
        <w:rFonts w:ascii="Arial" w:hAnsi="Arial" w:hint="default"/>
      </w:rPr>
    </w:lvl>
    <w:lvl w:ilvl="5" w:tplc="013A87F0" w:tentative="1">
      <w:start w:val="1"/>
      <w:numFmt w:val="bullet"/>
      <w:lvlText w:val="•"/>
      <w:lvlJc w:val="left"/>
      <w:pPr>
        <w:tabs>
          <w:tab w:val="num" w:pos="4320"/>
        </w:tabs>
        <w:ind w:left="4320" w:hanging="360"/>
      </w:pPr>
      <w:rPr>
        <w:rFonts w:ascii="Arial" w:hAnsi="Arial" w:hint="default"/>
      </w:rPr>
    </w:lvl>
    <w:lvl w:ilvl="6" w:tplc="7F4621EA" w:tentative="1">
      <w:start w:val="1"/>
      <w:numFmt w:val="bullet"/>
      <w:lvlText w:val="•"/>
      <w:lvlJc w:val="left"/>
      <w:pPr>
        <w:tabs>
          <w:tab w:val="num" w:pos="5040"/>
        </w:tabs>
        <w:ind w:left="5040" w:hanging="360"/>
      </w:pPr>
      <w:rPr>
        <w:rFonts w:ascii="Arial" w:hAnsi="Arial" w:hint="default"/>
      </w:rPr>
    </w:lvl>
    <w:lvl w:ilvl="7" w:tplc="66203D48" w:tentative="1">
      <w:start w:val="1"/>
      <w:numFmt w:val="bullet"/>
      <w:lvlText w:val="•"/>
      <w:lvlJc w:val="left"/>
      <w:pPr>
        <w:tabs>
          <w:tab w:val="num" w:pos="5760"/>
        </w:tabs>
        <w:ind w:left="5760" w:hanging="360"/>
      </w:pPr>
      <w:rPr>
        <w:rFonts w:ascii="Arial" w:hAnsi="Arial" w:hint="default"/>
      </w:rPr>
    </w:lvl>
    <w:lvl w:ilvl="8" w:tplc="57A0118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896BE1"/>
    <w:multiLevelType w:val="hybridMultilevel"/>
    <w:tmpl w:val="B94E6984"/>
    <w:lvl w:ilvl="0" w:tplc="5D5E3812">
      <w:start w:val="1"/>
      <w:numFmt w:val="bullet"/>
      <w:lvlText w:val=""/>
      <w:lvlJc w:val="left"/>
      <w:pPr>
        <w:tabs>
          <w:tab w:val="num" w:pos="720"/>
        </w:tabs>
        <w:ind w:left="720" w:hanging="360"/>
      </w:pPr>
      <w:rPr>
        <w:rFonts w:ascii="Wingdings" w:hAnsi="Wingdings" w:hint="default"/>
      </w:rPr>
    </w:lvl>
    <w:lvl w:ilvl="1" w:tplc="5D724A80" w:tentative="1">
      <w:start w:val="1"/>
      <w:numFmt w:val="bullet"/>
      <w:lvlText w:val=""/>
      <w:lvlJc w:val="left"/>
      <w:pPr>
        <w:tabs>
          <w:tab w:val="num" w:pos="1440"/>
        </w:tabs>
        <w:ind w:left="1440" w:hanging="360"/>
      </w:pPr>
      <w:rPr>
        <w:rFonts w:ascii="Wingdings" w:hAnsi="Wingdings" w:hint="default"/>
      </w:rPr>
    </w:lvl>
    <w:lvl w:ilvl="2" w:tplc="825697BA">
      <w:start w:val="1"/>
      <w:numFmt w:val="bullet"/>
      <w:lvlText w:val=""/>
      <w:lvlJc w:val="left"/>
      <w:pPr>
        <w:tabs>
          <w:tab w:val="num" w:pos="2160"/>
        </w:tabs>
        <w:ind w:left="2160" w:hanging="360"/>
      </w:pPr>
      <w:rPr>
        <w:rFonts w:ascii="Wingdings" w:hAnsi="Wingdings" w:hint="default"/>
      </w:rPr>
    </w:lvl>
    <w:lvl w:ilvl="3" w:tplc="3C92F7BA" w:tentative="1">
      <w:start w:val="1"/>
      <w:numFmt w:val="bullet"/>
      <w:lvlText w:val=""/>
      <w:lvlJc w:val="left"/>
      <w:pPr>
        <w:tabs>
          <w:tab w:val="num" w:pos="2880"/>
        </w:tabs>
        <w:ind w:left="2880" w:hanging="360"/>
      </w:pPr>
      <w:rPr>
        <w:rFonts w:ascii="Wingdings" w:hAnsi="Wingdings" w:hint="default"/>
      </w:rPr>
    </w:lvl>
    <w:lvl w:ilvl="4" w:tplc="5568C9F8" w:tentative="1">
      <w:start w:val="1"/>
      <w:numFmt w:val="bullet"/>
      <w:lvlText w:val=""/>
      <w:lvlJc w:val="left"/>
      <w:pPr>
        <w:tabs>
          <w:tab w:val="num" w:pos="3600"/>
        </w:tabs>
        <w:ind w:left="3600" w:hanging="360"/>
      </w:pPr>
      <w:rPr>
        <w:rFonts w:ascii="Wingdings" w:hAnsi="Wingdings" w:hint="default"/>
      </w:rPr>
    </w:lvl>
    <w:lvl w:ilvl="5" w:tplc="E58A7C6C" w:tentative="1">
      <w:start w:val="1"/>
      <w:numFmt w:val="bullet"/>
      <w:lvlText w:val=""/>
      <w:lvlJc w:val="left"/>
      <w:pPr>
        <w:tabs>
          <w:tab w:val="num" w:pos="4320"/>
        </w:tabs>
        <w:ind w:left="4320" w:hanging="360"/>
      </w:pPr>
      <w:rPr>
        <w:rFonts w:ascii="Wingdings" w:hAnsi="Wingdings" w:hint="default"/>
      </w:rPr>
    </w:lvl>
    <w:lvl w:ilvl="6" w:tplc="AC0E45A0" w:tentative="1">
      <w:start w:val="1"/>
      <w:numFmt w:val="bullet"/>
      <w:lvlText w:val=""/>
      <w:lvlJc w:val="left"/>
      <w:pPr>
        <w:tabs>
          <w:tab w:val="num" w:pos="5040"/>
        </w:tabs>
        <w:ind w:left="5040" w:hanging="360"/>
      </w:pPr>
      <w:rPr>
        <w:rFonts w:ascii="Wingdings" w:hAnsi="Wingdings" w:hint="default"/>
      </w:rPr>
    </w:lvl>
    <w:lvl w:ilvl="7" w:tplc="90105886" w:tentative="1">
      <w:start w:val="1"/>
      <w:numFmt w:val="bullet"/>
      <w:lvlText w:val=""/>
      <w:lvlJc w:val="left"/>
      <w:pPr>
        <w:tabs>
          <w:tab w:val="num" w:pos="5760"/>
        </w:tabs>
        <w:ind w:left="5760" w:hanging="360"/>
      </w:pPr>
      <w:rPr>
        <w:rFonts w:ascii="Wingdings" w:hAnsi="Wingdings" w:hint="default"/>
      </w:rPr>
    </w:lvl>
    <w:lvl w:ilvl="8" w:tplc="74B6DFB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490C0D"/>
    <w:multiLevelType w:val="hybridMultilevel"/>
    <w:tmpl w:val="15D02810"/>
    <w:lvl w:ilvl="0" w:tplc="4A9837C8">
      <w:start w:val="1"/>
      <w:numFmt w:val="bullet"/>
      <w:lvlText w:val=""/>
      <w:lvlJc w:val="left"/>
      <w:pPr>
        <w:tabs>
          <w:tab w:val="num" w:pos="720"/>
        </w:tabs>
        <w:ind w:left="720" w:hanging="360"/>
      </w:pPr>
      <w:rPr>
        <w:rFonts w:ascii="Nokia Pure Text Light" w:hAnsi="Nokia Pure Text Light" w:hint="default"/>
      </w:rPr>
    </w:lvl>
    <w:lvl w:ilvl="1" w:tplc="5768980E">
      <w:start w:val="1"/>
      <w:numFmt w:val="bullet"/>
      <w:lvlText w:val=""/>
      <w:lvlJc w:val="left"/>
      <w:pPr>
        <w:tabs>
          <w:tab w:val="num" w:pos="1440"/>
        </w:tabs>
        <w:ind w:left="1440" w:hanging="360"/>
      </w:pPr>
      <w:rPr>
        <w:rFonts w:ascii="Nokia Pure Text Light" w:hAnsi="Nokia Pure Text Light" w:hint="default"/>
      </w:rPr>
    </w:lvl>
    <w:lvl w:ilvl="2" w:tplc="B85C3E7C">
      <w:numFmt w:val="bullet"/>
      <w:lvlText w:val=""/>
      <w:lvlJc w:val="left"/>
      <w:pPr>
        <w:tabs>
          <w:tab w:val="num" w:pos="2160"/>
        </w:tabs>
        <w:ind w:left="2160" w:hanging="360"/>
      </w:pPr>
      <w:rPr>
        <w:rFonts w:ascii="Wingdings" w:hAnsi="Wingdings" w:hint="default"/>
      </w:rPr>
    </w:lvl>
    <w:lvl w:ilvl="3" w:tplc="8B3AD2A4" w:tentative="1">
      <w:start w:val="1"/>
      <w:numFmt w:val="bullet"/>
      <w:lvlText w:val=""/>
      <w:lvlJc w:val="left"/>
      <w:pPr>
        <w:tabs>
          <w:tab w:val="num" w:pos="2880"/>
        </w:tabs>
        <w:ind w:left="2880" w:hanging="360"/>
      </w:pPr>
      <w:rPr>
        <w:rFonts w:ascii="Nokia Pure Text Light" w:hAnsi="Nokia Pure Text Light" w:hint="default"/>
      </w:rPr>
    </w:lvl>
    <w:lvl w:ilvl="4" w:tplc="99D27370" w:tentative="1">
      <w:start w:val="1"/>
      <w:numFmt w:val="bullet"/>
      <w:lvlText w:val=""/>
      <w:lvlJc w:val="left"/>
      <w:pPr>
        <w:tabs>
          <w:tab w:val="num" w:pos="3600"/>
        </w:tabs>
        <w:ind w:left="3600" w:hanging="360"/>
      </w:pPr>
      <w:rPr>
        <w:rFonts w:ascii="Nokia Pure Text Light" w:hAnsi="Nokia Pure Text Light" w:hint="default"/>
      </w:rPr>
    </w:lvl>
    <w:lvl w:ilvl="5" w:tplc="F1502104" w:tentative="1">
      <w:start w:val="1"/>
      <w:numFmt w:val="bullet"/>
      <w:lvlText w:val=""/>
      <w:lvlJc w:val="left"/>
      <w:pPr>
        <w:tabs>
          <w:tab w:val="num" w:pos="4320"/>
        </w:tabs>
        <w:ind w:left="4320" w:hanging="360"/>
      </w:pPr>
      <w:rPr>
        <w:rFonts w:ascii="Nokia Pure Text Light" w:hAnsi="Nokia Pure Text Light" w:hint="default"/>
      </w:rPr>
    </w:lvl>
    <w:lvl w:ilvl="6" w:tplc="1C462506" w:tentative="1">
      <w:start w:val="1"/>
      <w:numFmt w:val="bullet"/>
      <w:lvlText w:val=""/>
      <w:lvlJc w:val="left"/>
      <w:pPr>
        <w:tabs>
          <w:tab w:val="num" w:pos="5040"/>
        </w:tabs>
        <w:ind w:left="5040" w:hanging="360"/>
      </w:pPr>
      <w:rPr>
        <w:rFonts w:ascii="Nokia Pure Text Light" w:hAnsi="Nokia Pure Text Light" w:hint="default"/>
      </w:rPr>
    </w:lvl>
    <w:lvl w:ilvl="7" w:tplc="C64E1F5E" w:tentative="1">
      <w:start w:val="1"/>
      <w:numFmt w:val="bullet"/>
      <w:lvlText w:val=""/>
      <w:lvlJc w:val="left"/>
      <w:pPr>
        <w:tabs>
          <w:tab w:val="num" w:pos="5760"/>
        </w:tabs>
        <w:ind w:left="5760" w:hanging="360"/>
      </w:pPr>
      <w:rPr>
        <w:rFonts w:ascii="Nokia Pure Text Light" w:hAnsi="Nokia Pure Text Light" w:hint="default"/>
      </w:rPr>
    </w:lvl>
    <w:lvl w:ilvl="8" w:tplc="ACF82C9C" w:tentative="1">
      <w:start w:val="1"/>
      <w:numFmt w:val="bullet"/>
      <w:lvlText w:val=""/>
      <w:lvlJc w:val="left"/>
      <w:pPr>
        <w:tabs>
          <w:tab w:val="num" w:pos="6480"/>
        </w:tabs>
        <w:ind w:left="6480" w:hanging="360"/>
      </w:pPr>
      <w:rPr>
        <w:rFonts w:ascii="Nokia Pure Text Light" w:hAnsi="Nokia Pure Text Light" w:hint="default"/>
      </w:rPr>
    </w:lvl>
  </w:abstractNum>
  <w:abstractNum w:abstractNumId="9" w15:restartNumberingAfterBreak="0">
    <w:nsid w:val="303D60D0"/>
    <w:multiLevelType w:val="hybridMultilevel"/>
    <w:tmpl w:val="A9025022"/>
    <w:lvl w:ilvl="0" w:tplc="7D04A4DC">
      <w:start w:val="1"/>
      <w:numFmt w:val="bullet"/>
      <w:lvlText w:val="•"/>
      <w:lvlJc w:val="left"/>
      <w:pPr>
        <w:tabs>
          <w:tab w:val="num" w:pos="720"/>
        </w:tabs>
        <w:ind w:left="720" w:hanging="360"/>
      </w:pPr>
      <w:rPr>
        <w:rFonts w:ascii="Arial" w:hAnsi="Arial" w:hint="default"/>
      </w:rPr>
    </w:lvl>
    <w:lvl w:ilvl="1" w:tplc="0B8088F2">
      <w:numFmt w:val="bullet"/>
      <w:lvlText w:val=""/>
      <w:lvlJc w:val="left"/>
      <w:pPr>
        <w:tabs>
          <w:tab w:val="num" w:pos="1440"/>
        </w:tabs>
        <w:ind w:left="1440" w:hanging="360"/>
      </w:pPr>
      <w:rPr>
        <w:rFonts w:ascii="Nokia Pure Text Light" w:hAnsi="Nokia Pure Text Light" w:hint="default"/>
      </w:rPr>
    </w:lvl>
    <w:lvl w:ilvl="2" w:tplc="4E520934">
      <w:start w:val="1"/>
      <w:numFmt w:val="decimal"/>
      <w:lvlText w:val="%3."/>
      <w:lvlJc w:val="left"/>
      <w:pPr>
        <w:tabs>
          <w:tab w:val="num" w:pos="2160"/>
        </w:tabs>
        <w:ind w:left="2160" w:hanging="360"/>
      </w:pPr>
    </w:lvl>
    <w:lvl w:ilvl="3" w:tplc="61A45F2E" w:tentative="1">
      <w:start w:val="1"/>
      <w:numFmt w:val="bullet"/>
      <w:lvlText w:val="•"/>
      <w:lvlJc w:val="left"/>
      <w:pPr>
        <w:tabs>
          <w:tab w:val="num" w:pos="2880"/>
        </w:tabs>
        <w:ind w:left="2880" w:hanging="360"/>
      </w:pPr>
      <w:rPr>
        <w:rFonts w:ascii="Arial" w:hAnsi="Arial" w:hint="default"/>
      </w:rPr>
    </w:lvl>
    <w:lvl w:ilvl="4" w:tplc="C04CA75A" w:tentative="1">
      <w:start w:val="1"/>
      <w:numFmt w:val="bullet"/>
      <w:lvlText w:val="•"/>
      <w:lvlJc w:val="left"/>
      <w:pPr>
        <w:tabs>
          <w:tab w:val="num" w:pos="3600"/>
        </w:tabs>
        <w:ind w:left="3600" w:hanging="360"/>
      </w:pPr>
      <w:rPr>
        <w:rFonts w:ascii="Arial" w:hAnsi="Arial" w:hint="default"/>
      </w:rPr>
    </w:lvl>
    <w:lvl w:ilvl="5" w:tplc="B9B0461C" w:tentative="1">
      <w:start w:val="1"/>
      <w:numFmt w:val="bullet"/>
      <w:lvlText w:val="•"/>
      <w:lvlJc w:val="left"/>
      <w:pPr>
        <w:tabs>
          <w:tab w:val="num" w:pos="4320"/>
        </w:tabs>
        <w:ind w:left="4320" w:hanging="360"/>
      </w:pPr>
      <w:rPr>
        <w:rFonts w:ascii="Arial" w:hAnsi="Arial" w:hint="default"/>
      </w:rPr>
    </w:lvl>
    <w:lvl w:ilvl="6" w:tplc="EE3C0776" w:tentative="1">
      <w:start w:val="1"/>
      <w:numFmt w:val="bullet"/>
      <w:lvlText w:val="•"/>
      <w:lvlJc w:val="left"/>
      <w:pPr>
        <w:tabs>
          <w:tab w:val="num" w:pos="5040"/>
        </w:tabs>
        <w:ind w:left="5040" w:hanging="360"/>
      </w:pPr>
      <w:rPr>
        <w:rFonts w:ascii="Arial" w:hAnsi="Arial" w:hint="default"/>
      </w:rPr>
    </w:lvl>
    <w:lvl w:ilvl="7" w:tplc="8390B9D2" w:tentative="1">
      <w:start w:val="1"/>
      <w:numFmt w:val="bullet"/>
      <w:lvlText w:val="•"/>
      <w:lvlJc w:val="left"/>
      <w:pPr>
        <w:tabs>
          <w:tab w:val="num" w:pos="5760"/>
        </w:tabs>
        <w:ind w:left="5760" w:hanging="360"/>
      </w:pPr>
      <w:rPr>
        <w:rFonts w:ascii="Arial" w:hAnsi="Arial" w:hint="default"/>
      </w:rPr>
    </w:lvl>
    <w:lvl w:ilvl="8" w:tplc="22E629E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7E4715C"/>
    <w:multiLevelType w:val="hybridMultilevel"/>
    <w:tmpl w:val="569C12C4"/>
    <w:lvl w:ilvl="0" w:tplc="2796FA8E">
      <w:start w:val="1"/>
      <w:numFmt w:val="bullet"/>
      <w:lvlText w:val=""/>
      <w:lvlJc w:val="left"/>
      <w:pPr>
        <w:tabs>
          <w:tab w:val="num" w:pos="720"/>
        </w:tabs>
        <w:ind w:left="720" w:hanging="360"/>
      </w:pPr>
      <w:rPr>
        <w:rFonts w:ascii="Wingdings" w:hAnsi="Wingdings" w:hint="default"/>
      </w:rPr>
    </w:lvl>
    <w:lvl w:ilvl="1" w:tplc="D4E264B2" w:tentative="1">
      <w:start w:val="1"/>
      <w:numFmt w:val="bullet"/>
      <w:lvlText w:val=""/>
      <w:lvlJc w:val="left"/>
      <w:pPr>
        <w:tabs>
          <w:tab w:val="num" w:pos="1440"/>
        </w:tabs>
        <w:ind w:left="1440" w:hanging="360"/>
      </w:pPr>
      <w:rPr>
        <w:rFonts w:ascii="Wingdings" w:hAnsi="Wingdings" w:hint="default"/>
      </w:rPr>
    </w:lvl>
    <w:lvl w:ilvl="2" w:tplc="5EEE2C16">
      <w:start w:val="1"/>
      <w:numFmt w:val="bullet"/>
      <w:lvlText w:val=""/>
      <w:lvlJc w:val="left"/>
      <w:pPr>
        <w:tabs>
          <w:tab w:val="num" w:pos="2160"/>
        </w:tabs>
        <w:ind w:left="2160" w:hanging="360"/>
      </w:pPr>
      <w:rPr>
        <w:rFonts w:ascii="Wingdings" w:hAnsi="Wingdings" w:hint="default"/>
      </w:rPr>
    </w:lvl>
    <w:lvl w:ilvl="3" w:tplc="CEC63230" w:tentative="1">
      <w:start w:val="1"/>
      <w:numFmt w:val="bullet"/>
      <w:lvlText w:val=""/>
      <w:lvlJc w:val="left"/>
      <w:pPr>
        <w:tabs>
          <w:tab w:val="num" w:pos="2880"/>
        </w:tabs>
        <w:ind w:left="2880" w:hanging="360"/>
      </w:pPr>
      <w:rPr>
        <w:rFonts w:ascii="Wingdings" w:hAnsi="Wingdings" w:hint="default"/>
      </w:rPr>
    </w:lvl>
    <w:lvl w:ilvl="4" w:tplc="D586F268" w:tentative="1">
      <w:start w:val="1"/>
      <w:numFmt w:val="bullet"/>
      <w:lvlText w:val=""/>
      <w:lvlJc w:val="left"/>
      <w:pPr>
        <w:tabs>
          <w:tab w:val="num" w:pos="3600"/>
        </w:tabs>
        <w:ind w:left="3600" w:hanging="360"/>
      </w:pPr>
      <w:rPr>
        <w:rFonts w:ascii="Wingdings" w:hAnsi="Wingdings" w:hint="default"/>
      </w:rPr>
    </w:lvl>
    <w:lvl w:ilvl="5" w:tplc="2BDCDD3A" w:tentative="1">
      <w:start w:val="1"/>
      <w:numFmt w:val="bullet"/>
      <w:lvlText w:val=""/>
      <w:lvlJc w:val="left"/>
      <w:pPr>
        <w:tabs>
          <w:tab w:val="num" w:pos="4320"/>
        </w:tabs>
        <w:ind w:left="4320" w:hanging="360"/>
      </w:pPr>
      <w:rPr>
        <w:rFonts w:ascii="Wingdings" w:hAnsi="Wingdings" w:hint="default"/>
      </w:rPr>
    </w:lvl>
    <w:lvl w:ilvl="6" w:tplc="72C21E08" w:tentative="1">
      <w:start w:val="1"/>
      <w:numFmt w:val="bullet"/>
      <w:lvlText w:val=""/>
      <w:lvlJc w:val="left"/>
      <w:pPr>
        <w:tabs>
          <w:tab w:val="num" w:pos="5040"/>
        </w:tabs>
        <w:ind w:left="5040" w:hanging="360"/>
      </w:pPr>
      <w:rPr>
        <w:rFonts w:ascii="Wingdings" w:hAnsi="Wingdings" w:hint="default"/>
      </w:rPr>
    </w:lvl>
    <w:lvl w:ilvl="7" w:tplc="5B867F80" w:tentative="1">
      <w:start w:val="1"/>
      <w:numFmt w:val="bullet"/>
      <w:lvlText w:val=""/>
      <w:lvlJc w:val="left"/>
      <w:pPr>
        <w:tabs>
          <w:tab w:val="num" w:pos="5760"/>
        </w:tabs>
        <w:ind w:left="5760" w:hanging="360"/>
      </w:pPr>
      <w:rPr>
        <w:rFonts w:ascii="Wingdings" w:hAnsi="Wingdings" w:hint="default"/>
      </w:rPr>
    </w:lvl>
    <w:lvl w:ilvl="8" w:tplc="C868D79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62502E"/>
    <w:multiLevelType w:val="hybridMultilevel"/>
    <w:tmpl w:val="973A010C"/>
    <w:lvl w:ilvl="0" w:tplc="AC084174">
      <w:start w:val="1"/>
      <w:numFmt w:val="bullet"/>
      <w:lvlText w:val="•"/>
      <w:lvlJc w:val="left"/>
      <w:pPr>
        <w:tabs>
          <w:tab w:val="num" w:pos="720"/>
        </w:tabs>
        <w:ind w:left="720" w:hanging="360"/>
      </w:pPr>
      <w:rPr>
        <w:rFonts w:ascii="Arial" w:hAnsi="Arial" w:hint="default"/>
      </w:rPr>
    </w:lvl>
    <w:lvl w:ilvl="1" w:tplc="4C801824">
      <w:numFmt w:val="bullet"/>
      <w:lvlText w:val=""/>
      <w:lvlJc w:val="left"/>
      <w:pPr>
        <w:tabs>
          <w:tab w:val="num" w:pos="1440"/>
        </w:tabs>
        <w:ind w:left="1440" w:hanging="360"/>
      </w:pPr>
      <w:rPr>
        <w:rFonts w:ascii="Nokia Pure Text Light" w:hAnsi="Nokia Pure Text Light" w:hint="default"/>
      </w:rPr>
    </w:lvl>
    <w:lvl w:ilvl="2" w:tplc="8698FA82">
      <w:numFmt w:val="bullet"/>
      <w:lvlText w:val=""/>
      <w:lvlJc w:val="left"/>
      <w:pPr>
        <w:tabs>
          <w:tab w:val="num" w:pos="2160"/>
        </w:tabs>
        <w:ind w:left="2160" w:hanging="360"/>
      </w:pPr>
      <w:rPr>
        <w:rFonts w:ascii="Wingdings" w:hAnsi="Wingdings" w:hint="default"/>
      </w:rPr>
    </w:lvl>
    <w:lvl w:ilvl="3" w:tplc="044E95BA" w:tentative="1">
      <w:start w:val="1"/>
      <w:numFmt w:val="bullet"/>
      <w:lvlText w:val="•"/>
      <w:lvlJc w:val="left"/>
      <w:pPr>
        <w:tabs>
          <w:tab w:val="num" w:pos="2880"/>
        </w:tabs>
        <w:ind w:left="2880" w:hanging="360"/>
      </w:pPr>
      <w:rPr>
        <w:rFonts w:ascii="Arial" w:hAnsi="Arial" w:hint="default"/>
      </w:rPr>
    </w:lvl>
    <w:lvl w:ilvl="4" w:tplc="9286C566" w:tentative="1">
      <w:start w:val="1"/>
      <w:numFmt w:val="bullet"/>
      <w:lvlText w:val="•"/>
      <w:lvlJc w:val="left"/>
      <w:pPr>
        <w:tabs>
          <w:tab w:val="num" w:pos="3600"/>
        </w:tabs>
        <w:ind w:left="3600" w:hanging="360"/>
      </w:pPr>
      <w:rPr>
        <w:rFonts w:ascii="Arial" w:hAnsi="Arial" w:hint="default"/>
      </w:rPr>
    </w:lvl>
    <w:lvl w:ilvl="5" w:tplc="97BC9AA2" w:tentative="1">
      <w:start w:val="1"/>
      <w:numFmt w:val="bullet"/>
      <w:lvlText w:val="•"/>
      <w:lvlJc w:val="left"/>
      <w:pPr>
        <w:tabs>
          <w:tab w:val="num" w:pos="4320"/>
        </w:tabs>
        <w:ind w:left="4320" w:hanging="360"/>
      </w:pPr>
      <w:rPr>
        <w:rFonts w:ascii="Arial" w:hAnsi="Arial" w:hint="default"/>
      </w:rPr>
    </w:lvl>
    <w:lvl w:ilvl="6" w:tplc="E922638C" w:tentative="1">
      <w:start w:val="1"/>
      <w:numFmt w:val="bullet"/>
      <w:lvlText w:val="•"/>
      <w:lvlJc w:val="left"/>
      <w:pPr>
        <w:tabs>
          <w:tab w:val="num" w:pos="5040"/>
        </w:tabs>
        <w:ind w:left="5040" w:hanging="360"/>
      </w:pPr>
      <w:rPr>
        <w:rFonts w:ascii="Arial" w:hAnsi="Arial" w:hint="default"/>
      </w:rPr>
    </w:lvl>
    <w:lvl w:ilvl="7" w:tplc="74B6D46A" w:tentative="1">
      <w:start w:val="1"/>
      <w:numFmt w:val="bullet"/>
      <w:lvlText w:val="•"/>
      <w:lvlJc w:val="left"/>
      <w:pPr>
        <w:tabs>
          <w:tab w:val="num" w:pos="5760"/>
        </w:tabs>
        <w:ind w:left="5760" w:hanging="360"/>
      </w:pPr>
      <w:rPr>
        <w:rFonts w:ascii="Arial" w:hAnsi="Arial" w:hint="default"/>
      </w:rPr>
    </w:lvl>
    <w:lvl w:ilvl="8" w:tplc="A3AC993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E0344D4"/>
    <w:multiLevelType w:val="hybridMultilevel"/>
    <w:tmpl w:val="7C180484"/>
    <w:lvl w:ilvl="0" w:tplc="7DCED148">
      <w:start w:val="1"/>
      <w:numFmt w:val="bullet"/>
      <w:lvlText w:val="•"/>
      <w:lvlJc w:val="left"/>
      <w:pPr>
        <w:tabs>
          <w:tab w:val="num" w:pos="720"/>
        </w:tabs>
        <w:ind w:left="720" w:hanging="360"/>
      </w:pPr>
      <w:rPr>
        <w:rFonts w:ascii="Arial" w:hAnsi="Arial" w:hint="default"/>
      </w:rPr>
    </w:lvl>
    <w:lvl w:ilvl="1" w:tplc="54220022">
      <w:numFmt w:val="bullet"/>
      <w:lvlText w:val=""/>
      <w:lvlJc w:val="left"/>
      <w:pPr>
        <w:tabs>
          <w:tab w:val="num" w:pos="1440"/>
        </w:tabs>
        <w:ind w:left="1440" w:hanging="360"/>
      </w:pPr>
      <w:rPr>
        <w:rFonts w:ascii="Nokia Pure Text Light" w:hAnsi="Nokia Pure Text Light" w:hint="default"/>
      </w:rPr>
    </w:lvl>
    <w:lvl w:ilvl="2" w:tplc="78F24C7E">
      <w:numFmt w:val="bullet"/>
      <w:lvlText w:val=""/>
      <w:lvlJc w:val="left"/>
      <w:pPr>
        <w:tabs>
          <w:tab w:val="num" w:pos="2160"/>
        </w:tabs>
        <w:ind w:left="2160" w:hanging="360"/>
      </w:pPr>
      <w:rPr>
        <w:rFonts w:ascii="Wingdings" w:hAnsi="Wingdings" w:hint="default"/>
      </w:rPr>
    </w:lvl>
    <w:lvl w:ilvl="3" w:tplc="128831C2" w:tentative="1">
      <w:start w:val="1"/>
      <w:numFmt w:val="bullet"/>
      <w:lvlText w:val="•"/>
      <w:lvlJc w:val="left"/>
      <w:pPr>
        <w:tabs>
          <w:tab w:val="num" w:pos="2880"/>
        </w:tabs>
        <w:ind w:left="2880" w:hanging="360"/>
      </w:pPr>
      <w:rPr>
        <w:rFonts w:ascii="Arial" w:hAnsi="Arial" w:hint="default"/>
      </w:rPr>
    </w:lvl>
    <w:lvl w:ilvl="4" w:tplc="4C46A102" w:tentative="1">
      <w:start w:val="1"/>
      <w:numFmt w:val="bullet"/>
      <w:lvlText w:val="•"/>
      <w:lvlJc w:val="left"/>
      <w:pPr>
        <w:tabs>
          <w:tab w:val="num" w:pos="3600"/>
        </w:tabs>
        <w:ind w:left="3600" w:hanging="360"/>
      </w:pPr>
      <w:rPr>
        <w:rFonts w:ascii="Arial" w:hAnsi="Arial" w:hint="default"/>
      </w:rPr>
    </w:lvl>
    <w:lvl w:ilvl="5" w:tplc="6FF6C162" w:tentative="1">
      <w:start w:val="1"/>
      <w:numFmt w:val="bullet"/>
      <w:lvlText w:val="•"/>
      <w:lvlJc w:val="left"/>
      <w:pPr>
        <w:tabs>
          <w:tab w:val="num" w:pos="4320"/>
        </w:tabs>
        <w:ind w:left="4320" w:hanging="360"/>
      </w:pPr>
      <w:rPr>
        <w:rFonts w:ascii="Arial" w:hAnsi="Arial" w:hint="default"/>
      </w:rPr>
    </w:lvl>
    <w:lvl w:ilvl="6" w:tplc="74624E98" w:tentative="1">
      <w:start w:val="1"/>
      <w:numFmt w:val="bullet"/>
      <w:lvlText w:val="•"/>
      <w:lvlJc w:val="left"/>
      <w:pPr>
        <w:tabs>
          <w:tab w:val="num" w:pos="5040"/>
        </w:tabs>
        <w:ind w:left="5040" w:hanging="360"/>
      </w:pPr>
      <w:rPr>
        <w:rFonts w:ascii="Arial" w:hAnsi="Arial" w:hint="default"/>
      </w:rPr>
    </w:lvl>
    <w:lvl w:ilvl="7" w:tplc="9E84B804" w:tentative="1">
      <w:start w:val="1"/>
      <w:numFmt w:val="bullet"/>
      <w:lvlText w:val="•"/>
      <w:lvlJc w:val="left"/>
      <w:pPr>
        <w:tabs>
          <w:tab w:val="num" w:pos="5760"/>
        </w:tabs>
        <w:ind w:left="5760" w:hanging="360"/>
      </w:pPr>
      <w:rPr>
        <w:rFonts w:ascii="Arial" w:hAnsi="Arial" w:hint="default"/>
      </w:rPr>
    </w:lvl>
    <w:lvl w:ilvl="8" w:tplc="25B01A8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51F037A"/>
    <w:multiLevelType w:val="hybridMultilevel"/>
    <w:tmpl w:val="1E388FA0"/>
    <w:lvl w:ilvl="0" w:tplc="89CE35B8">
      <w:start w:val="1"/>
      <w:numFmt w:val="bullet"/>
      <w:lvlText w:val="•"/>
      <w:lvlJc w:val="left"/>
      <w:pPr>
        <w:tabs>
          <w:tab w:val="num" w:pos="720"/>
        </w:tabs>
        <w:ind w:left="720" w:hanging="360"/>
      </w:pPr>
      <w:rPr>
        <w:rFonts w:ascii="Arial" w:hAnsi="Arial" w:hint="default"/>
      </w:rPr>
    </w:lvl>
    <w:lvl w:ilvl="1" w:tplc="2528B966">
      <w:numFmt w:val="bullet"/>
      <w:lvlText w:val=""/>
      <w:lvlJc w:val="left"/>
      <w:pPr>
        <w:tabs>
          <w:tab w:val="num" w:pos="1440"/>
        </w:tabs>
        <w:ind w:left="1440" w:hanging="360"/>
      </w:pPr>
      <w:rPr>
        <w:rFonts w:ascii="Nokia Pure Text Light" w:hAnsi="Nokia Pure Text Light" w:hint="default"/>
      </w:rPr>
    </w:lvl>
    <w:lvl w:ilvl="2" w:tplc="1FAC6044">
      <w:numFmt w:val="bullet"/>
      <w:lvlText w:val=""/>
      <w:lvlJc w:val="left"/>
      <w:pPr>
        <w:tabs>
          <w:tab w:val="num" w:pos="2160"/>
        </w:tabs>
        <w:ind w:left="2160" w:hanging="360"/>
      </w:pPr>
      <w:rPr>
        <w:rFonts w:ascii="Wingdings" w:hAnsi="Wingdings" w:hint="default"/>
      </w:rPr>
    </w:lvl>
    <w:lvl w:ilvl="3" w:tplc="AEC2D98C" w:tentative="1">
      <w:start w:val="1"/>
      <w:numFmt w:val="bullet"/>
      <w:lvlText w:val="•"/>
      <w:lvlJc w:val="left"/>
      <w:pPr>
        <w:tabs>
          <w:tab w:val="num" w:pos="2880"/>
        </w:tabs>
        <w:ind w:left="2880" w:hanging="360"/>
      </w:pPr>
      <w:rPr>
        <w:rFonts w:ascii="Arial" w:hAnsi="Arial" w:hint="default"/>
      </w:rPr>
    </w:lvl>
    <w:lvl w:ilvl="4" w:tplc="93B40490" w:tentative="1">
      <w:start w:val="1"/>
      <w:numFmt w:val="bullet"/>
      <w:lvlText w:val="•"/>
      <w:lvlJc w:val="left"/>
      <w:pPr>
        <w:tabs>
          <w:tab w:val="num" w:pos="3600"/>
        </w:tabs>
        <w:ind w:left="3600" w:hanging="360"/>
      </w:pPr>
      <w:rPr>
        <w:rFonts w:ascii="Arial" w:hAnsi="Arial" w:hint="default"/>
      </w:rPr>
    </w:lvl>
    <w:lvl w:ilvl="5" w:tplc="670492E2" w:tentative="1">
      <w:start w:val="1"/>
      <w:numFmt w:val="bullet"/>
      <w:lvlText w:val="•"/>
      <w:lvlJc w:val="left"/>
      <w:pPr>
        <w:tabs>
          <w:tab w:val="num" w:pos="4320"/>
        </w:tabs>
        <w:ind w:left="4320" w:hanging="360"/>
      </w:pPr>
      <w:rPr>
        <w:rFonts w:ascii="Arial" w:hAnsi="Arial" w:hint="default"/>
      </w:rPr>
    </w:lvl>
    <w:lvl w:ilvl="6" w:tplc="7E563A68" w:tentative="1">
      <w:start w:val="1"/>
      <w:numFmt w:val="bullet"/>
      <w:lvlText w:val="•"/>
      <w:lvlJc w:val="left"/>
      <w:pPr>
        <w:tabs>
          <w:tab w:val="num" w:pos="5040"/>
        </w:tabs>
        <w:ind w:left="5040" w:hanging="360"/>
      </w:pPr>
      <w:rPr>
        <w:rFonts w:ascii="Arial" w:hAnsi="Arial" w:hint="default"/>
      </w:rPr>
    </w:lvl>
    <w:lvl w:ilvl="7" w:tplc="39528008" w:tentative="1">
      <w:start w:val="1"/>
      <w:numFmt w:val="bullet"/>
      <w:lvlText w:val="•"/>
      <w:lvlJc w:val="left"/>
      <w:pPr>
        <w:tabs>
          <w:tab w:val="num" w:pos="5760"/>
        </w:tabs>
        <w:ind w:left="5760" w:hanging="360"/>
      </w:pPr>
      <w:rPr>
        <w:rFonts w:ascii="Arial" w:hAnsi="Arial" w:hint="default"/>
      </w:rPr>
    </w:lvl>
    <w:lvl w:ilvl="8" w:tplc="18D4C9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54E726D"/>
    <w:multiLevelType w:val="hybridMultilevel"/>
    <w:tmpl w:val="1FFA04D2"/>
    <w:lvl w:ilvl="0" w:tplc="6980C144">
      <w:start w:val="1"/>
      <w:numFmt w:val="bullet"/>
      <w:lvlText w:val=""/>
      <w:lvlJc w:val="left"/>
      <w:pPr>
        <w:tabs>
          <w:tab w:val="num" w:pos="720"/>
        </w:tabs>
        <w:ind w:left="720" w:hanging="360"/>
      </w:pPr>
      <w:rPr>
        <w:rFonts w:ascii="Wingdings" w:hAnsi="Wingdings" w:hint="default"/>
      </w:rPr>
    </w:lvl>
    <w:lvl w:ilvl="1" w:tplc="083C42CA" w:tentative="1">
      <w:start w:val="1"/>
      <w:numFmt w:val="bullet"/>
      <w:lvlText w:val=""/>
      <w:lvlJc w:val="left"/>
      <w:pPr>
        <w:tabs>
          <w:tab w:val="num" w:pos="1440"/>
        </w:tabs>
        <w:ind w:left="1440" w:hanging="360"/>
      </w:pPr>
      <w:rPr>
        <w:rFonts w:ascii="Wingdings" w:hAnsi="Wingdings" w:hint="default"/>
      </w:rPr>
    </w:lvl>
    <w:lvl w:ilvl="2" w:tplc="CD0A7C7C">
      <w:start w:val="1"/>
      <w:numFmt w:val="bullet"/>
      <w:lvlText w:val=""/>
      <w:lvlJc w:val="left"/>
      <w:pPr>
        <w:tabs>
          <w:tab w:val="num" w:pos="2160"/>
        </w:tabs>
        <w:ind w:left="2160" w:hanging="360"/>
      </w:pPr>
      <w:rPr>
        <w:rFonts w:ascii="Wingdings" w:hAnsi="Wingdings" w:hint="default"/>
      </w:rPr>
    </w:lvl>
    <w:lvl w:ilvl="3" w:tplc="2E2A6B24" w:tentative="1">
      <w:start w:val="1"/>
      <w:numFmt w:val="bullet"/>
      <w:lvlText w:val=""/>
      <w:lvlJc w:val="left"/>
      <w:pPr>
        <w:tabs>
          <w:tab w:val="num" w:pos="2880"/>
        </w:tabs>
        <w:ind w:left="2880" w:hanging="360"/>
      </w:pPr>
      <w:rPr>
        <w:rFonts w:ascii="Wingdings" w:hAnsi="Wingdings" w:hint="default"/>
      </w:rPr>
    </w:lvl>
    <w:lvl w:ilvl="4" w:tplc="A54C0710" w:tentative="1">
      <w:start w:val="1"/>
      <w:numFmt w:val="bullet"/>
      <w:lvlText w:val=""/>
      <w:lvlJc w:val="left"/>
      <w:pPr>
        <w:tabs>
          <w:tab w:val="num" w:pos="3600"/>
        </w:tabs>
        <w:ind w:left="3600" w:hanging="360"/>
      </w:pPr>
      <w:rPr>
        <w:rFonts w:ascii="Wingdings" w:hAnsi="Wingdings" w:hint="default"/>
      </w:rPr>
    </w:lvl>
    <w:lvl w:ilvl="5" w:tplc="2A8C9872" w:tentative="1">
      <w:start w:val="1"/>
      <w:numFmt w:val="bullet"/>
      <w:lvlText w:val=""/>
      <w:lvlJc w:val="left"/>
      <w:pPr>
        <w:tabs>
          <w:tab w:val="num" w:pos="4320"/>
        </w:tabs>
        <w:ind w:left="4320" w:hanging="360"/>
      </w:pPr>
      <w:rPr>
        <w:rFonts w:ascii="Wingdings" w:hAnsi="Wingdings" w:hint="default"/>
      </w:rPr>
    </w:lvl>
    <w:lvl w:ilvl="6" w:tplc="CAFEF942" w:tentative="1">
      <w:start w:val="1"/>
      <w:numFmt w:val="bullet"/>
      <w:lvlText w:val=""/>
      <w:lvlJc w:val="left"/>
      <w:pPr>
        <w:tabs>
          <w:tab w:val="num" w:pos="5040"/>
        </w:tabs>
        <w:ind w:left="5040" w:hanging="360"/>
      </w:pPr>
      <w:rPr>
        <w:rFonts w:ascii="Wingdings" w:hAnsi="Wingdings" w:hint="default"/>
      </w:rPr>
    </w:lvl>
    <w:lvl w:ilvl="7" w:tplc="E83AA276" w:tentative="1">
      <w:start w:val="1"/>
      <w:numFmt w:val="bullet"/>
      <w:lvlText w:val=""/>
      <w:lvlJc w:val="left"/>
      <w:pPr>
        <w:tabs>
          <w:tab w:val="num" w:pos="5760"/>
        </w:tabs>
        <w:ind w:left="5760" w:hanging="360"/>
      </w:pPr>
      <w:rPr>
        <w:rFonts w:ascii="Wingdings" w:hAnsi="Wingdings" w:hint="default"/>
      </w:rPr>
    </w:lvl>
    <w:lvl w:ilvl="8" w:tplc="06DC6DE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7A4C1E"/>
    <w:multiLevelType w:val="hybridMultilevel"/>
    <w:tmpl w:val="E4146F64"/>
    <w:lvl w:ilvl="0" w:tplc="EB98B5DE">
      <w:start w:val="1"/>
      <w:numFmt w:val="bullet"/>
      <w:lvlText w:val=""/>
      <w:lvlJc w:val="left"/>
      <w:pPr>
        <w:tabs>
          <w:tab w:val="num" w:pos="720"/>
        </w:tabs>
        <w:ind w:left="720" w:hanging="360"/>
      </w:pPr>
      <w:rPr>
        <w:rFonts w:ascii="Wingdings" w:hAnsi="Wingdings" w:hint="default"/>
      </w:rPr>
    </w:lvl>
    <w:lvl w:ilvl="1" w:tplc="9C3AEFFA" w:tentative="1">
      <w:start w:val="1"/>
      <w:numFmt w:val="bullet"/>
      <w:lvlText w:val=""/>
      <w:lvlJc w:val="left"/>
      <w:pPr>
        <w:tabs>
          <w:tab w:val="num" w:pos="1440"/>
        </w:tabs>
        <w:ind w:left="1440" w:hanging="360"/>
      </w:pPr>
      <w:rPr>
        <w:rFonts w:ascii="Wingdings" w:hAnsi="Wingdings" w:hint="default"/>
      </w:rPr>
    </w:lvl>
    <w:lvl w:ilvl="2" w:tplc="DCAAECA6">
      <w:start w:val="1"/>
      <w:numFmt w:val="bullet"/>
      <w:lvlText w:val=""/>
      <w:lvlJc w:val="left"/>
      <w:pPr>
        <w:tabs>
          <w:tab w:val="num" w:pos="2160"/>
        </w:tabs>
        <w:ind w:left="2160" w:hanging="360"/>
      </w:pPr>
      <w:rPr>
        <w:rFonts w:ascii="Wingdings" w:hAnsi="Wingdings" w:hint="default"/>
      </w:rPr>
    </w:lvl>
    <w:lvl w:ilvl="3" w:tplc="32B4B3F6" w:tentative="1">
      <w:start w:val="1"/>
      <w:numFmt w:val="bullet"/>
      <w:lvlText w:val=""/>
      <w:lvlJc w:val="left"/>
      <w:pPr>
        <w:tabs>
          <w:tab w:val="num" w:pos="2880"/>
        </w:tabs>
        <w:ind w:left="2880" w:hanging="360"/>
      </w:pPr>
      <w:rPr>
        <w:rFonts w:ascii="Wingdings" w:hAnsi="Wingdings" w:hint="default"/>
      </w:rPr>
    </w:lvl>
    <w:lvl w:ilvl="4" w:tplc="50EA8614" w:tentative="1">
      <w:start w:val="1"/>
      <w:numFmt w:val="bullet"/>
      <w:lvlText w:val=""/>
      <w:lvlJc w:val="left"/>
      <w:pPr>
        <w:tabs>
          <w:tab w:val="num" w:pos="3600"/>
        </w:tabs>
        <w:ind w:left="3600" w:hanging="360"/>
      </w:pPr>
      <w:rPr>
        <w:rFonts w:ascii="Wingdings" w:hAnsi="Wingdings" w:hint="default"/>
      </w:rPr>
    </w:lvl>
    <w:lvl w:ilvl="5" w:tplc="2DC64E9C" w:tentative="1">
      <w:start w:val="1"/>
      <w:numFmt w:val="bullet"/>
      <w:lvlText w:val=""/>
      <w:lvlJc w:val="left"/>
      <w:pPr>
        <w:tabs>
          <w:tab w:val="num" w:pos="4320"/>
        </w:tabs>
        <w:ind w:left="4320" w:hanging="360"/>
      </w:pPr>
      <w:rPr>
        <w:rFonts w:ascii="Wingdings" w:hAnsi="Wingdings" w:hint="default"/>
      </w:rPr>
    </w:lvl>
    <w:lvl w:ilvl="6" w:tplc="0CD8075E" w:tentative="1">
      <w:start w:val="1"/>
      <w:numFmt w:val="bullet"/>
      <w:lvlText w:val=""/>
      <w:lvlJc w:val="left"/>
      <w:pPr>
        <w:tabs>
          <w:tab w:val="num" w:pos="5040"/>
        </w:tabs>
        <w:ind w:left="5040" w:hanging="360"/>
      </w:pPr>
      <w:rPr>
        <w:rFonts w:ascii="Wingdings" w:hAnsi="Wingdings" w:hint="default"/>
      </w:rPr>
    </w:lvl>
    <w:lvl w:ilvl="7" w:tplc="EB84B94E" w:tentative="1">
      <w:start w:val="1"/>
      <w:numFmt w:val="bullet"/>
      <w:lvlText w:val=""/>
      <w:lvlJc w:val="left"/>
      <w:pPr>
        <w:tabs>
          <w:tab w:val="num" w:pos="5760"/>
        </w:tabs>
        <w:ind w:left="5760" w:hanging="360"/>
      </w:pPr>
      <w:rPr>
        <w:rFonts w:ascii="Wingdings" w:hAnsi="Wingdings" w:hint="default"/>
      </w:rPr>
    </w:lvl>
    <w:lvl w:ilvl="8" w:tplc="8932B9C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BC3492"/>
    <w:multiLevelType w:val="hybridMultilevel"/>
    <w:tmpl w:val="F398CC64"/>
    <w:lvl w:ilvl="0" w:tplc="0C070001">
      <w:start w:val="1"/>
      <w:numFmt w:val="bullet"/>
      <w:lvlText w:val=""/>
      <w:lvlJc w:val="left"/>
      <w:pPr>
        <w:ind w:left="644" w:hanging="360"/>
      </w:pPr>
      <w:rPr>
        <w:rFonts w:ascii="Symbol" w:hAnsi="Symbol" w:hint="default"/>
      </w:rPr>
    </w:lvl>
    <w:lvl w:ilvl="1" w:tplc="0C070003">
      <w:start w:val="1"/>
      <w:numFmt w:val="bullet"/>
      <w:lvlText w:val="o"/>
      <w:lvlJc w:val="left"/>
      <w:pPr>
        <w:ind w:left="1364" w:hanging="360"/>
      </w:pPr>
      <w:rPr>
        <w:rFonts w:ascii="Courier New" w:hAnsi="Courier New" w:cs="Courier New" w:hint="default"/>
      </w:rPr>
    </w:lvl>
    <w:lvl w:ilvl="2" w:tplc="0C070005">
      <w:start w:val="1"/>
      <w:numFmt w:val="bullet"/>
      <w:lvlText w:val=""/>
      <w:lvlJc w:val="left"/>
      <w:pPr>
        <w:ind w:left="2084" w:hanging="360"/>
      </w:pPr>
      <w:rPr>
        <w:rFonts w:ascii="Wingdings" w:hAnsi="Wingdings" w:hint="default"/>
      </w:rPr>
    </w:lvl>
    <w:lvl w:ilvl="3" w:tplc="0C07000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8" w15:restartNumberingAfterBreak="0">
    <w:nsid w:val="5FB55BDF"/>
    <w:multiLevelType w:val="hybridMultilevel"/>
    <w:tmpl w:val="8B327208"/>
    <w:lvl w:ilvl="0" w:tplc="2FC2A8AC">
      <w:start w:val="1"/>
      <w:numFmt w:val="bullet"/>
      <w:lvlText w:val=""/>
      <w:lvlJc w:val="left"/>
      <w:pPr>
        <w:tabs>
          <w:tab w:val="num" w:pos="720"/>
        </w:tabs>
        <w:ind w:left="720" w:hanging="360"/>
      </w:pPr>
      <w:rPr>
        <w:rFonts w:ascii="Nokia Pure Text Light" w:hAnsi="Nokia Pure Text Light" w:hint="default"/>
      </w:rPr>
    </w:lvl>
    <w:lvl w:ilvl="1" w:tplc="59E871A6">
      <w:start w:val="1"/>
      <w:numFmt w:val="bullet"/>
      <w:lvlText w:val=""/>
      <w:lvlJc w:val="left"/>
      <w:pPr>
        <w:tabs>
          <w:tab w:val="num" w:pos="1440"/>
        </w:tabs>
        <w:ind w:left="1440" w:hanging="360"/>
      </w:pPr>
      <w:rPr>
        <w:rFonts w:ascii="Nokia Pure Text Light" w:hAnsi="Nokia Pure Text Light" w:hint="default"/>
      </w:rPr>
    </w:lvl>
    <w:lvl w:ilvl="2" w:tplc="83140F20">
      <w:numFmt w:val="bullet"/>
      <w:lvlText w:val=""/>
      <w:lvlJc w:val="left"/>
      <w:pPr>
        <w:tabs>
          <w:tab w:val="num" w:pos="2160"/>
        </w:tabs>
        <w:ind w:left="2160" w:hanging="360"/>
      </w:pPr>
      <w:rPr>
        <w:rFonts w:ascii="Wingdings" w:hAnsi="Wingdings" w:hint="default"/>
      </w:rPr>
    </w:lvl>
    <w:lvl w:ilvl="3" w:tplc="8D765B72" w:tentative="1">
      <w:start w:val="1"/>
      <w:numFmt w:val="bullet"/>
      <w:lvlText w:val=""/>
      <w:lvlJc w:val="left"/>
      <w:pPr>
        <w:tabs>
          <w:tab w:val="num" w:pos="2880"/>
        </w:tabs>
        <w:ind w:left="2880" w:hanging="360"/>
      </w:pPr>
      <w:rPr>
        <w:rFonts w:ascii="Nokia Pure Text Light" w:hAnsi="Nokia Pure Text Light" w:hint="default"/>
      </w:rPr>
    </w:lvl>
    <w:lvl w:ilvl="4" w:tplc="B8C6F45A" w:tentative="1">
      <w:start w:val="1"/>
      <w:numFmt w:val="bullet"/>
      <w:lvlText w:val=""/>
      <w:lvlJc w:val="left"/>
      <w:pPr>
        <w:tabs>
          <w:tab w:val="num" w:pos="3600"/>
        </w:tabs>
        <w:ind w:left="3600" w:hanging="360"/>
      </w:pPr>
      <w:rPr>
        <w:rFonts w:ascii="Nokia Pure Text Light" w:hAnsi="Nokia Pure Text Light" w:hint="default"/>
      </w:rPr>
    </w:lvl>
    <w:lvl w:ilvl="5" w:tplc="C38693D8" w:tentative="1">
      <w:start w:val="1"/>
      <w:numFmt w:val="bullet"/>
      <w:lvlText w:val=""/>
      <w:lvlJc w:val="left"/>
      <w:pPr>
        <w:tabs>
          <w:tab w:val="num" w:pos="4320"/>
        </w:tabs>
        <w:ind w:left="4320" w:hanging="360"/>
      </w:pPr>
      <w:rPr>
        <w:rFonts w:ascii="Nokia Pure Text Light" w:hAnsi="Nokia Pure Text Light" w:hint="default"/>
      </w:rPr>
    </w:lvl>
    <w:lvl w:ilvl="6" w:tplc="64B29414" w:tentative="1">
      <w:start w:val="1"/>
      <w:numFmt w:val="bullet"/>
      <w:lvlText w:val=""/>
      <w:lvlJc w:val="left"/>
      <w:pPr>
        <w:tabs>
          <w:tab w:val="num" w:pos="5040"/>
        </w:tabs>
        <w:ind w:left="5040" w:hanging="360"/>
      </w:pPr>
      <w:rPr>
        <w:rFonts w:ascii="Nokia Pure Text Light" w:hAnsi="Nokia Pure Text Light" w:hint="default"/>
      </w:rPr>
    </w:lvl>
    <w:lvl w:ilvl="7" w:tplc="2AE85FB2" w:tentative="1">
      <w:start w:val="1"/>
      <w:numFmt w:val="bullet"/>
      <w:lvlText w:val=""/>
      <w:lvlJc w:val="left"/>
      <w:pPr>
        <w:tabs>
          <w:tab w:val="num" w:pos="5760"/>
        </w:tabs>
        <w:ind w:left="5760" w:hanging="360"/>
      </w:pPr>
      <w:rPr>
        <w:rFonts w:ascii="Nokia Pure Text Light" w:hAnsi="Nokia Pure Text Light" w:hint="default"/>
      </w:rPr>
    </w:lvl>
    <w:lvl w:ilvl="8" w:tplc="BE88F334" w:tentative="1">
      <w:start w:val="1"/>
      <w:numFmt w:val="bullet"/>
      <w:lvlText w:val=""/>
      <w:lvlJc w:val="left"/>
      <w:pPr>
        <w:tabs>
          <w:tab w:val="num" w:pos="6480"/>
        </w:tabs>
        <w:ind w:left="6480" w:hanging="360"/>
      </w:pPr>
      <w:rPr>
        <w:rFonts w:ascii="Nokia Pure Text Light" w:hAnsi="Nokia Pure Text Light" w:hint="default"/>
      </w:rPr>
    </w:lvl>
  </w:abstractNum>
  <w:abstractNum w:abstractNumId="19" w15:restartNumberingAfterBreak="0">
    <w:nsid w:val="748D0DF5"/>
    <w:multiLevelType w:val="hybridMultilevel"/>
    <w:tmpl w:val="543607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50E7273"/>
    <w:multiLevelType w:val="hybridMultilevel"/>
    <w:tmpl w:val="01345FA2"/>
    <w:lvl w:ilvl="0" w:tplc="4AE0F3C2">
      <w:start w:val="1"/>
      <w:numFmt w:val="bullet"/>
      <w:lvlText w:val=""/>
      <w:lvlJc w:val="left"/>
      <w:pPr>
        <w:tabs>
          <w:tab w:val="num" w:pos="720"/>
        </w:tabs>
        <w:ind w:left="720" w:hanging="360"/>
      </w:pPr>
      <w:rPr>
        <w:rFonts w:ascii="Nokia Pure Text Light" w:hAnsi="Nokia Pure Text Light" w:hint="default"/>
      </w:rPr>
    </w:lvl>
    <w:lvl w:ilvl="1" w:tplc="1AF20140">
      <w:start w:val="1"/>
      <w:numFmt w:val="bullet"/>
      <w:lvlText w:val=""/>
      <w:lvlJc w:val="left"/>
      <w:pPr>
        <w:tabs>
          <w:tab w:val="num" w:pos="1440"/>
        </w:tabs>
        <w:ind w:left="1440" w:hanging="360"/>
      </w:pPr>
      <w:rPr>
        <w:rFonts w:ascii="Nokia Pure Text Light" w:hAnsi="Nokia Pure Text Light" w:hint="default"/>
      </w:rPr>
    </w:lvl>
    <w:lvl w:ilvl="2" w:tplc="2D9ACC0A">
      <w:numFmt w:val="bullet"/>
      <w:lvlText w:val=""/>
      <w:lvlJc w:val="left"/>
      <w:pPr>
        <w:tabs>
          <w:tab w:val="num" w:pos="2160"/>
        </w:tabs>
        <w:ind w:left="2160" w:hanging="360"/>
      </w:pPr>
      <w:rPr>
        <w:rFonts w:ascii="Wingdings" w:hAnsi="Wingdings" w:hint="default"/>
      </w:rPr>
    </w:lvl>
    <w:lvl w:ilvl="3" w:tplc="48C4F1AC" w:tentative="1">
      <w:start w:val="1"/>
      <w:numFmt w:val="bullet"/>
      <w:lvlText w:val=""/>
      <w:lvlJc w:val="left"/>
      <w:pPr>
        <w:tabs>
          <w:tab w:val="num" w:pos="2880"/>
        </w:tabs>
        <w:ind w:left="2880" w:hanging="360"/>
      </w:pPr>
      <w:rPr>
        <w:rFonts w:ascii="Nokia Pure Text Light" w:hAnsi="Nokia Pure Text Light" w:hint="default"/>
      </w:rPr>
    </w:lvl>
    <w:lvl w:ilvl="4" w:tplc="DE8A0EF6" w:tentative="1">
      <w:start w:val="1"/>
      <w:numFmt w:val="bullet"/>
      <w:lvlText w:val=""/>
      <w:lvlJc w:val="left"/>
      <w:pPr>
        <w:tabs>
          <w:tab w:val="num" w:pos="3600"/>
        </w:tabs>
        <w:ind w:left="3600" w:hanging="360"/>
      </w:pPr>
      <w:rPr>
        <w:rFonts w:ascii="Nokia Pure Text Light" w:hAnsi="Nokia Pure Text Light" w:hint="default"/>
      </w:rPr>
    </w:lvl>
    <w:lvl w:ilvl="5" w:tplc="5BAAE902" w:tentative="1">
      <w:start w:val="1"/>
      <w:numFmt w:val="bullet"/>
      <w:lvlText w:val=""/>
      <w:lvlJc w:val="left"/>
      <w:pPr>
        <w:tabs>
          <w:tab w:val="num" w:pos="4320"/>
        </w:tabs>
        <w:ind w:left="4320" w:hanging="360"/>
      </w:pPr>
      <w:rPr>
        <w:rFonts w:ascii="Nokia Pure Text Light" w:hAnsi="Nokia Pure Text Light" w:hint="default"/>
      </w:rPr>
    </w:lvl>
    <w:lvl w:ilvl="6" w:tplc="A600DCB0" w:tentative="1">
      <w:start w:val="1"/>
      <w:numFmt w:val="bullet"/>
      <w:lvlText w:val=""/>
      <w:lvlJc w:val="left"/>
      <w:pPr>
        <w:tabs>
          <w:tab w:val="num" w:pos="5040"/>
        </w:tabs>
        <w:ind w:left="5040" w:hanging="360"/>
      </w:pPr>
      <w:rPr>
        <w:rFonts w:ascii="Nokia Pure Text Light" w:hAnsi="Nokia Pure Text Light" w:hint="default"/>
      </w:rPr>
    </w:lvl>
    <w:lvl w:ilvl="7" w:tplc="D246705E" w:tentative="1">
      <w:start w:val="1"/>
      <w:numFmt w:val="bullet"/>
      <w:lvlText w:val=""/>
      <w:lvlJc w:val="left"/>
      <w:pPr>
        <w:tabs>
          <w:tab w:val="num" w:pos="5760"/>
        </w:tabs>
        <w:ind w:left="5760" w:hanging="360"/>
      </w:pPr>
      <w:rPr>
        <w:rFonts w:ascii="Nokia Pure Text Light" w:hAnsi="Nokia Pure Text Light" w:hint="default"/>
      </w:rPr>
    </w:lvl>
    <w:lvl w:ilvl="8" w:tplc="6A26C8AE" w:tentative="1">
      <w:start w:val="1"/>
      <w:numFmt w:val="bullet"/>
      <w:lvlText w:val=""/>
      <w:lvlJc w:val="left"/>
      <w:pPr>
        <w:tabs>
          <w:tab w:val="num" w:pos="6480"/>
        </w:tabs>
        <w:ind w:left="6480" w:hanging="360"/>
      </w:pPr>
      <w:rPr>
        <w:rFonts w:ascii="Nokia Pure Text Light" w:hAnsi="Nokia Pure Text Light" w:hint="default"/>
      </w:rPr>
    </w:lvl>
  </w:abstractNum>
  <w:abstractNum w:abstractNumId="21" w15:restartNumberingAfterBreak="0">
    <w:nsid w:val="7A64140D"/>
    <w:multiLevelType w:val="hybridMultilevel"/>
    <w:tmpl w:val="333841E2"/>
    <w:lvl w:ilvl="0" w:tplc="0A0A7E70">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B860EBF"/>
    <w:multiLevelType w:val="hybridMultilevel"/>
    <w:tmpl w:val="C2329248"/>
    <w:lvl w:ilvl="0" w:tplc="7CC88522">
      <w:start w:val="1"/>
      <w:numFmt w:val="bullet"/>
      <w:lvlText w:val="•"/>
      <w:lvlJc w:val="left"/>
      <w:pPr>
        <w:tabs>
          <w:tab w:val="num" w:pos="720"/>
        </w:tabs>
        <w:ind w:left="720" w:hanging="360"/>
      </w:pPr>
      <w:rPr>
        <w:rFonts w:ascii="Arial" w:hAnsi="Arial" w:hint="default"/>
      </w:rPr>
    </w:lvl>
    <w:lvl w:ilvl="1" w:tplc="DEB0B600">
      <w:numFmt w:val="bullet"/>
      <w:lvlText w:val=""/>
      <w:lvlJc w:val="left"/>
      <w:pPr>
        <w:tabs>
          <w:tab w:val="num" w:pos="1440"/>
        </w:tabs>
        <w:ind w:left="1440" w:hanging="360"/>
      </w:pPr>
      <w:rPr>
        <w:rFonts w:ascii="Nokia Pure Text Light" w:hAnsi="Nokia Pure Text Light" w:hint="default"/>
      </w:rPr>
    </w:lvl>
    <w:lvl w:ilvl="2" w:tplc="D3B07EA8">
      <w:numFmt w:val="bullet"/>
      <w:lvlText w:val=""/>
      <w:lvlJc w:val="left"/>
      <w:pPr>
        <w:tabs>
          <w:tab w:val="num" w:pos="2160"/>
        </w:tabs>
        <w:ind w:left="2160" w:hanging="360"/>
      </w:pPr>
      <w:rPr>
        <w:rFonts w:ascii="Wingdings" w:hAnsi="Wingdings" w:hint="default"/>
      </w:rPr>
    </w:lvl>
    <w:lvl w:ilvl="3" w:tplc="9516D6DA" w:tentative="1">
      <w:start w:val="1"/>
      <w:numFmt w:val="bullet"/>
      <w:lvlText w:val="•"/>
      <w:lvlJc w:val="left"/>
      <w:pPr>
        <w:tabs>
          <w:tab w:val="num" w:pos="2880"/>
        </w:tabs>
        <w:ind w:left="2880" w:hanging="360"/>
      </w:pPr>
      <w:rPr>
        <w:rFonts w:ascii="Arial" w:hAnsi="Arial" w:hint="default"/>
      </w:rPr>
    </w:lvl>
    <w:lvl w:ilvl="4" w:tplc="E3F83518" w:tentative="1">
      <w:start w:val="1"/>
      <w:numFmt w:val="bullet"/>
      <w:lvlText w:val="•"/>
      <w:lvlJc w:val="left"/>
      <w:pPr>
        <w:tabs>
          <w:tab w:val="num" w:pos="3600"/>
        </w:tabs>
        <w:ind w:left="3600" w:hanging="360"/>
      </w:pPr>
      <w:rPr>
        <w:rFonts w:ascii="Arial" w:hAnsi="Arial" w:hint="default"/>
      </w:rPr>
    </w:lvl>
    <w:lvl w:ilvl="5" w:tplc="5CB0339E" w:tentative="1">
      <w:start w:val="1"/>
      <w:numFmt w:val="bullet"/>
      <w:lvlText w:val="•"/>
      <w:lvlJc w:val="left"/>
      <w:pPr>
        <w:tabs>
          <w:tab w:val="num" w:pos="4320"/>
        </w:tabs>
        <w:ind w:left="4320" w:hanging="360"/>
      </w:pPr>
      <w:rPr>
        <w:rFonts w:ascii="Arial" w:hAnsi="Arial" w:hint="default"/>
      </w:rPr>
    </w:lvl>
    <w:lvl w:ilvl="6" w:tplc="8B747D4A" w:tentative="1">
      <w:start w:val="1"/>
      <w:numFmt w:val="bullet"/>
      <w:lvlText w:val="•"/>
      <w:lvlJc w:val="left"/>
      <w:pPr>
        <w:tabs>
          <w:tab w:val="num" w:pos="5040"/>
        </w:tabs>
        <w:ind w:left="5040" w:hanging="360"/>
      </w:pPr>
      <w:rPr>
        <w:rFonts w:ascii="Arial" w:hAnsi="Arial" w:hint="default"/>
      </w:rPr>
    </w:lvl>
    <w:lvl w:ilvl="7" w:tplc="F4CE3582" w:tentative="1">
      <w:start w:val="1"/>
      <w:numFmt w:val="bullet"/>
      <w:lvlText w:val="•"/>
      <w:lvlJc w:val="left"/>
      <w:pPr>
        <w:tabs>
          <w:tab w:val="num" w:pos="5760"/>
        </w:tabs>
        <w:ind w:left="5760" w:hanging="360"/>
      </w:pPr>
      <w:rPr>
        <w:rFonts w:ascii="Arial" w:hAnsi="Arial" w:hint="default"/>
      </w:rPr>
    </w:lvl>
    <w:lvl w:ilvl="8" w:tplc="1EFE6504"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7"/>
  </w:num>
  <w:num w:numId="6">
    <w:abstractNumId w:val="19"/>
  </w:num>
  <w:num w:numId="7">
    <w:abstractNumId w:val="21"/>
  </w:num>
  <w:num w:numId="8">
    <w:abstractNumId w:val="7"/>
  </w:num>
  <w:num w:numId="9">
    <w:abstractNumId w:val="16"/>
  </w:num>
  <w:num w:numId="10">
    <w:abstractNumId w:val="4"/>
  </w:num>
  <w:num w:numId="11">
    <w:abstractNumId w:val="2"/>
  </w:num>
  <w:num w:numId="12">
    <w:abstractNumId w:val="11"/>
  </w:num>
  <w:num w:numId="13">
    <w:abstractNumId w:val="8"/>
  </w:num>
  <w:num w:numId="14">
    <w:abstractNumId w:val="5"/>
  </w:num>
  <w:num w:numId="15">
    <w:abstractNumId w:val="18"/>
  </w:num>
  <w:num w:numId="16">
    <w:abstractNumId w:val="3"/>
  </w:num>
  <w:num w:numId="17">
    <w:abstractNumId w:val="12"/>
  </w:num>
  <w:num w:numId="18">
    <w:abstractNumId w:val="20"/>
  </w:num>
  <w:num w:numId="19">
    <w:abstractNumId w:val="15"/>
  </w:num>
  <w:num w:numId="20">
    <w:abstractNumId w:val="22"/>
  </w:num>
  <w:num w:numId="21">
    <w:abstractNumId w:val="6"/>
  </w:num>
  <w:num w:numId="22">
    <w:abstractNumId w:val="13"/>
  </w:num>
  <w:num w:numId="23">
    <w:abstractNumId w:val="14"/>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6017E"/>
    <w:rsid w:val="00080512"/>
    <w:rsid w:val="00090468"/>
    <w:rsid w:val="000B7BCF"/>
    <w:rsid w:val="000C522B"/>
    <w:rsid w:val="000D58AB"/>
    <w:rsid w:val="00112F1A"/>
    <w:rsid w:val="001148A4"/>
    <w:rsid w:val="00121E08"/>
    <w:rsid w:val="00145075"/>
    <w:rsid w:val="001741A0"/>
    <w:rsid w:val="00175FA0"/>
    <w:rsid w:val="00194CD0"/>
    <w:rsid w:val="001B49C9"/>
    <w:rsid w:val="001C4F79"/>
    <w:rsid w:val="001F168B"/>
    <w:rsid w:val="001F7831"/>
    <w:rsid w:val="00204045"/>
    <w:rsid w:val="0020712B"/>
    <w:rsid w:val="0022606D"/>
    <w:rsid w:val="00237546"/>
    <w:rsid w:val="002747EC"/>
    <w:rsid w:val="002855BF"/>
    <w:rsid w:val="00290DB6"/>
    <w:rsid w:val="002920AA"/>
    <w:rsid w:val="002A3942"/>
    <w:rsid w:val="002F0D22"/>
    <w:rsid w:val="003172DC"/>
    <w:rsid w:val="00325AE3"/>
    <w:rsid w:val="00326069"/>
    <w:rsid w:val="0035462D"/>
    <w:rsid w:val="003B40AD"/>
    <w:rsid w:val="003C4E37"/>
    <w:rsid w:val="003E16BE"/>
    <w:rsid w:val="004006E8"/>
    <w:rsid w:val="00401855"/>
    <w:rsid w:val="00477455"/>
    <w:rsid w:val="00485A91"/>
    <w:rsid w:val="004C44D2"/>
    <w:rsid w:val="004D20E7"/>
    <w:rsid w:val="004D3578"/>
    <w:rsid w:val="004D380D"/>
    <w:rsid w:val="004E213A"/>
    <w:rsid w:val="00503171"/>
    <w:rsid w:val="00506C28"/>
    <w:rsid w:val="00534DA0"/>
    <w:rsid w:val="00543E6C"/>
    <w:rsid w:val="00565087"/>
    <w:rsid w:val="0056573F"/>
    <w:rsid w:val="005975DF"/>
    <w:rsid w:val="005C617C"/>
    <w:rsid w:val="00611566"/>
    <w:rsid w:val="00646D99"/>
    <w:rsid w:val="00656910"/>
    <w:rsid w:val="0067018E"/>
    <w:rsid w:val="006B4517"/>
    <w:rsid w:val="006C66D8"/>
    <w:rsid w:val="006D1E24"/>
    <w:rsid w:val="006E1417"/>
    <w:rsid w:val="006F6A2C"/>
    <w:rsid w:val="00710201"/>
    <w:rsid w:val="007342B5"/>
    <w:rsid w:val="00734A5B"/>
    <w:rsid w:val="00744E76"/>
    <w:rsid w:val="00757C0E"/>
    <w:rsid w:val="00757D40"/>
    <w:rsid w:val="00781F0F"/>
    <w:rsid w:val="0078727C"/>
    <w:rsid w:val="0079049D"/>
    <w:rsid w:val="007B18D8"/>
    <w:rsid w:val="007C095F"/>
    <w:rsid w:val="008028A4"/>
    <w:rsid w:val="00813245"/>
    <w:rsid w:val="008768CA"/>
    <w:rsid w:val="00877EF9"/>
    <w:rsid w:val="00880559"/>
    <w:rsid w:val="008B5306"/>
    <w:rsid w:val="008F450C"/>
    <w:rsid w:val="0090271F"/>
    <w:rsid w:val="00902DB9"/>
    <w:rsid w:val="0090466A"/>
    <w:rsid w:val="00936071"/>
    <w:rsid w:val="00940212"/>
    <w:rsid w:val="00942EC2"/>
    <w:rsid w:val="00944291"/>
    <w:rsid w:val="0095342E"/>
    <w:rsid w:val="00961B32"/>
    <w:rsid w:val="00970DB3"/>
    <w:rsid w:val="00974BB0"/>
    <w:rsid w:val="009A0AF3"/>
    <w:rsid w:val="009B07CD"/>
    <w:rsid w:val="009C19E9"/>
    <w:rsid w:val="009C4750"/>
    <w:rsid w:val="009D74A6"/>
    <w:rsid w:val="00A10F02"/>
    <w:rsid w:val="00A204CA"/>
    <w:rsid w:val="00A53724"/>
    <w:rsid w:val="00A82346"/>
    <w:rsid w:val="00A9671C"/>
    <w:rsid w:val="00AA1553"/>
    <w:rsid w:val="00B15449"/>
    <w:rsid w:val="00B47FD1"/>
    <w:rsid w:val="00B516BB"/>
    <w:rsid w:val="00C12B51"/>
    <w:rsid w:val="00C24650"/>
    <w:rsid w:val="00C33079"/>
    <w:rsid w:val="00C83A13"/>
    <w:rsid w:val="00C9068C"/>
    <w:rsid w:val="00C92967"/>
    <w:rsid w:val="00CA3D0C"/>
    <w:rsid w:val="00CA654B"/>
    <w:rsid w:val="00CD2CE7"/>
    <w:rsid w:val="00CD4C7B"/>
    <w:rsid w:val="00D738D6"/>
    <w:rsid w:val="00D80795"/>
    <w:rsid w:val="00D854BE"/>
    <w:rsid w:val="00D87E00"/>
    <w:rsid w:val="00D9134D"/>
    <w:rsid w:val="00D96D11"/>
    <w:rsid w:val="00D97C93"/>
    <w:rsid w:val="00DA7311"/>
    <w:rsid w:val="00DA7A03"/>
    <w:rsid w:val="00DB1818"/>
    <w:rsid w:val="00DC309B"/>
    <w:rsid w:val="00DC4DA2"/>
    <w:rsid w:val="00E10E55"/>
    <w:rsid w:val="00E62835"/>
    <w:rsid w:val="00E77645"/>
    <w:rsid w:val="00E83697"/>
    <w:rsid w:val="00EC4A25"/>
    <w:rsid w:val="00F025A2"/>
    <w:rsid w:val="00F07388"/>
    <w:rsid w:val="00F15E96"/>
    <w:rsid w:val="00F15EE7"/>
    <w:rsid w:val="00F2026E"/>
    <w:rsid w:val="00F2210A"/>
    <w:rsid w:val="00F37743"/>
    <w:rsid w:val="00F51050"/>
    <w:rsid w:val="00F54A3D"/>
    <w:rsid w:val="00F54CB0"/>
    <w:rsid w:val="00F653B8"/>
    <w:rsid w:val="00F71B89"/>
    <w:rsid w:val="00F7353C"/>
    <w:rsid w:val="00F76F8F"/>
    <w:rsid w:val="00F84D34"/>
    <w:rsid w:val="00FA1266"/>
    <w:rsid w:val="00FB36FA"/>
    <w:rsid w:val="00FC1192"/>
    <w:rsid w:val="00FD3BB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styleId="UnresolvedMention">
    <w:name w:val="Unresolved Mention"/>
    <w:basedOn w:val="DefaultParagraphFont"/>
    <w:rsid w:val="00485A91"/>
    <w:rPr>
      <w:color w:val="808080"/>
      <w:shd w:val="clear" w:color="auto" w:fill="E6E6E6"/>
    </w:rPr>
  </w:style>
  <w:style w:type="table" w:styleId="TableGrid">
    <w:name w:val="Table Grid"/>
    <w:basedOn w:val="TableNormal"/>
    <w:rsid w:val="00485A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85A91"/>
    <w:pPr>
      <w:ind w:left="720"/>
      <w:contextualSpacing/>
    </w:pPr>
  </w:style>
  <w:style w:type="character" w:styleId="CommentReference">
    <w:name w:val="annotation reference"/>
    <w:basedOn w:val="DefaultParagraphFont"/>
    <w:rsid w:val="0095342E"/>
    <w:rPr>
      <w:sz w:val="16"/>
      <w:szCs w:val="16"/>
    </w:rPr>
  </w:style>
  <w:style w:type="paragraph" w:styleId="CommentText">
    <w:name w:val="annotation text"/>
    <w:basedOn w:val="Normal"/>
    <w:link w:val="CommentTextChar"/>
    <w:rsid w:val="0095342E"/>
  </w:style>
  <w:style w:type="character" w:customStyle="1" w:styleId="CommentTextChar">
    <w:name w:val="Comment Text Char"/>
    <w:basedOn w:val="DefaultParagraphFont"/>
    <w:link w:val="CommentText"/>
    <w:rsid w:val="0095342E"/>
    <w:rPr>
      <w:lang w:eastAsia="en-US"/>
    </w:rPr>
  </w:style>
  <w:style w:type="paragraph" w:styleId="CommentSubject">
    <w:name w:val="annotation subject"/>
    <w:basedOn w:val="CommentText"/>
    <w:next w:val="CommentText"/>
    <w:link w:val="CommentSubjectChar"/>
    <w:rsid w:val="0095342E"/>
    <w:rPr>
      <w:b/>
      <w:bCs/>
    </w:rPr>
  </w:style>
  <w:style w:type="character" w:customStyle="1" w:styleId="CommentSubjectChar">
    <w:name w:val="Comment Subject Char"/>
    <w:basedOn w:val="CommentTextChar"/>
    <w:link w:val="CommentSubject"/>
    <w:rsid w:val="0095342E"/>
    <w:rPr>
      <w:b/>
      <w:bCs/>
      <w:lang w:eastAsia="en-US"/>
    </w:rPr>
  </w:style>
  <w:style w:type="paragraph" w:styleId="BalloonText">
    <w:name w:val="Balloon Text"/>
    <w:basedOn w:val="Normal"/>
    <w:link w:val="BalloonTextChar"/>
    <w:rsid w:val="0095342E"/>
    <w:pPr>
      <w:spacing w:after="0"/>
    </w:pPr>
    <w:rPr>
      <w:rFonts w:ascii="Segoe UI" w:hAnsi="Segoe UI" w:cs="Segoe UI"/>
      <w:sz w:val="18"/>
      <w:szCs w:val="18"/>
    </w:rPr>
  </w:style>
  <w:style w:type="character" w:customStyle="1" w:styleId="BalloonTextChar">
    <w:name w:val="Balloon Text Char"/>
    <w:basedOn w:val="DefaultParagraphFont"/>
    <w:link w:val="BalloonText"/>
    <w:rsid w:val="0095342E"/>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258362">
      <w:bodyDiv w:val="1"/>
      <w:marLeft w:val="0"/>
      <w:marRight w:val="0"/>
      <w:marTop w:val="0"/>
      <w:marBottom w:val="0"/>
      <w:divBdr>
        <w:top w:val="none" w:sz="0" w:space="0" w:color="auto"/>
        <w:left w:val="none" w:sz="0" w:space="0" w:color="auto"/>
        <w:bottom w:val="none" w:sz="0" w:space="0" w:color="auto"/>
        <w:right w:val="none" w:sz="0" w:space="0" w:color="auto"/>
      </w:divBdr>
      <w:divsChild>
        <w:div w:id="585654776">
          <w:marLeft w:val="994"/>
          <w:marRight w:val="0"/>
          <w:marTop w:val="0"/>
          <w:marBottom w:val="120"/>
          <w:divBdr>
            <w:top w:val="none" w:sz="0" w:space="0" w:color="auto"/>
            <w:left w:val="none" w:sz="0" w:space="0" w:color="auto"/>
            <w:bottom w:val="none" w:sz="0" w:space="0" w:color="auto"/>
            <w:right w:val="none" w:sz="0" w:space="0" w:color="auto"/>
          </w:divBdr>
        </w:div>
      </w:divsChild>
    </w:div>
    <w:div w:id="669332795">
      <w:bodyDiv w:val="1"/>
      <w:marLeft w:val="0"/>
      <w:marRight w:val="0"/>
      <w:marTop w:val="0"/>
      <w:marBottom w:val="0"/>
      <w:divBdr>
        <w:top w:val="none" w:sz="0" w:space="0" w:color="auto"/>
        <w:left w:val="none" w:sz="0" w:space="0" w:color="auto"/>
        <w:bottom w:val="none" w:sz="0" w:space="0" w:color="auto"/>
        <w:right w:val="none" w:sz="0" w:space="0" w:color="auto"/>
      </w:divBdr>
      <w:divsChild>
        <w:div w:id="1180701733">
          <w:marLeft w:val="0"/>
          <w:marRight w:val="0"/>
          <w:marTop w:val="0"/>
          <w:marBottom w:val="120"/>
          <w:divBdr>
            <w:top w:val="none" w:sz="0" w:space="0" w:color="auto"/>
            <w:left w:val="none" w:sz="0" w:space="0" w:color="auto"/>
            <w:bottom w:val="none" w:sz="0" w:space="0" w:color="auto"/>
            <w:right w:val="none" w:sz="0" w:space="0" w:color="auto"/>
          </w:divBdr>
        </w:div>
        <w:div w:id="1370302857">
          <w:marLeft w:val="720"/>
          <w:marRight w:val="0"/>
          <w:marTop w:val="0"/>
          <w:marBottom w:val="120"/>
          <w:divBdr>
            <w:top w:val="none" w:sz="0" w:space="0" w:color="auto"/>
            <w:left w:val="none" w:sz="0" w:space="0" w:color="auto"/>
            <w:bottom w:val="none" w:sz="0" w:space="0" w:color="auto"/>
            <w:right w:val="none" w:sz="0" w:space="0" w:color="auto"/>
          </w:divBdr>
        </w:div>
        <w:div w:id="1149441109">
          <w:marLeft w:val="1080"/>
          <w:marRight w:val="0"/>
          <w:marTop w:val="0"/>
          <w:marBottom w:val="120"/>
          <w:divBdr>
            <w:top w:val="none" w:sz="0" w:space="0" w:color="auto"/>
            <w:left w:val="none" w:sz="0" w:space="0" w:color="auto"/>
            <w:bottom w:val="none" w:sz="0" w:space="0" w:color="auto"/>
            <w:right w:val="none" w:sz="0" w:space="0" w:color="auto"/>
          </w:divBdr>
        </w:div>
        <w:div w:id="690956713">
          <w:marLeft w:val="1080"/>
          <w:marRight w:val="0"/>
          <w:marTop w:val="0"/>
          <w:marBottom w:val="120"/>
          <w:divBdr>
            <w:top w:val="none" w:sz="0" w:space="0" w:color="auto"/>
            <w:left w:val="none" w:sz="0" w:space="0" w:color="auto"/>
            <w:bottom w:val="none" w:sz="0" w:space="0" w:color="auto"/>
            <w:right w:val="none" w:sz="0" w:space="0" w:color="auto"/>
          </w:divBdr>
        </w:div>
        <w:div w:id="1653407826">
          <w:marLeft w:val="1080"/>
          <w:marRight w:val="0"/>
          <w:marTop w:val="0"/>
          <w:marBottom w:val="120"/>
          <w:divBdr>
            <w:top w:val="none" w:sz="0" w:space="0" w:color="auto"/>
            <w:left w:val="none" w:sz="0" w:space="0" w:color="auto"/>
            <w:bottom w:val="none" w:sz="0" w:space="0" w:color="auto"/>
            <w:right w:val="none" w:sz="0" w:space="0" w:color="auto"/>
          </w:divBdr>
        </w:div>
        <w:div w:id="1153135974">
          <w:marLeft w:val="720"/>
          <w:marRight w:val="0"/>
          <w:marTop w:val="0"/>
          <w:marBottom w:val="120"/>
          <w:divBdr>
            <w:top w:val="none" w:sz="0" w:space="0" w:color="auto"/>
            <w:left w:val="none" w:sz="0" w:space="0" w:color="auto"/>
            <w:bottom w:val="none" w:sz="0" w:space="0" w:color="auto"/>
            <w:right w:val="none" w:sz="0" w:space="0" w:color="auto"/>
          </w:divBdr>
        </w:div>
        <w:div w:id="2144539875">
          <w:marLeft w:val="994"/>
          <w:marRight w:val="0"/>
          <w:marTop w:val="0"/>
          <w:marBottom w:val="120"/>
          <w:divBdr>
            <w:top w:val="none" w:sz="0" w:space="0" w:color="auto"/>
            <w:left w:val="none" w:sz="0" w:space="0" w:color="auto"/>
            <w:bottom w:val="none" w:sz="0" w:space="0" w:color="auto"/>
            <w:right w:val="none" w:sz="0" w:space="0" w:color="auto"/>
          </w:divBdr>
        </w:div>
        <w:div w:id="397628423">
          <w:marLeft w:val="994"/>
          <w:marRight w:val="0"/>
          <w:marTop w:val="0"/>
          <w:marBottom w:val="120"/>
          <w:divBdr>
            <w:top w:val="none" w:sz="0" w:space="0" w:color="auto"/>
            <w:left w:val="none" w:sz="0" w:space="0" w:color="auto"/>
            <w:bottom w:val="none" w:sz="0" w:space="0" w:color="auto"/>
            <w:right w:val="none" w:sz="0" w:space="0" w:color="auto"/>
          </w:divBdr>
        </w:div>
        <w:div w:id="1729262151">
          <w:marLeft w:val="720"/>
          <w:marRight w:val="0"/>
          <w:marTop w:val="0"/>
          <w:marBottom w:val="120"/>
          <w:divBdr>
            <w:top w:val="none" w:sz="0" w:space="0" w:color="auto"/>
            <w:left w:val="none" w:sz="0" w:space="0" w:color="auto"/>
            <w:bottom w:val="none" w:sz="0" w:space="0" w:color="auto"/>
            <w:right w:val="none" w:sz="0" w:space="0" w:color="auto"/>
          </w:divBdr>
        </w:div>
      </w:divsChild>
    </w:div>
    <w:div w:id="714701632">
      <w:bodyDiv w:val="1"/>
      <w:marLeft w:val="0"/>
      <w:marRight w:val="0"/>
      <w:marTop w:val="0"/>
      <w:marBottom w:val="0"/>
      <w:divBdr>
        <w:top w:val="none" w:sz="0" w:space="0" w:color="auto"/>
        <w:left w:val="none" w:sz="0" w:space="0" w:color="auto"/>
        <w:bottom w:val="none" w:sz="0" w:space="0" w:color="auto"/>
        <w:right w:val="none" w:sz="0" w:space="0" w:color="auto"/>
      </w:divBdr>
      <w:divsChild>
        <w:div w:id="199517773">
          <w:marLeft w:val="0"/>
          <w:marRight w:val="0"/>
          <w:marTop w:val="0"/>
          <w:marBottom w:val="120"/>
          <w:divBdr>
            <w:top w:val="none" w:sz="0" w:space="0" w:color="auto"/>
            <w:left w:val="none" w:sz="0" w:space="0" w:color="auto"/>
            <w:bottom w:val="none" w:sz="0" w:space="0" w:color="auto"/>
            <w:right w:val="none" w:sz="0" w:space="0" w:color="auto"/>
          </w:divBdr>
        </w:div>
        <w:div w:id="886718634">
          <w:marLeft w:val="720"/>
          <w:marRight w:val="0"/>
          <w:marTop w:val="0"/>
          <w:marBottom w:val="120"/>
          <w:divBdr>
            <w:top w:val="none" w:sz="0" w:space="0" w:color="auto"/>
            <w:left w:val="none" w:sz="0" w:space="0" w:color="auto"/>
            <w:bottom w:val="none" w:sz="0" w:space="0" w:color="auto"/>
            <w:right w:val="none" w:sz="0" w:space="0" w:color="auto"/>
          </w:divBdr>
        </w:div>
        <w:div w:id="1589148338">
          <w:marLeft w:val="994"/>
          <w:marRight w:val="0"/>
          <w:marTop w:val="0"/>
          <w:marBottom w:val="120"/>
          <w:divBdr>
            <w:top w:val="none" w:sz="0" w:space="0" w:color="auto"/>
            <w:left w:val="none" w:sz="0" w:space="0" w:color="auto"/>
            <w:bottom w:val="none" w:sz="0" w:space="0" w:color="auto"/>
            <w:right w:val="none" w:sz="0" w:space="0" w:color="auto"/>
          </w:divBdr>
        </w:div>
        <w:div w:id="481433773">
          <w:marLeft w:val="994"/>
          <w:marRight w:val="0"/>
          <w:marTop w:val="0"/>
          <w:marBottom w:val="120"/>
          <w:divBdr>
            <w:top w:val="none" w:sz="0" w:space="0" w:color="auto"/>
            <w:left w:val="none" w:sz="0" w:space="0" w:color="auto"/>
            <w:bottom w:val="none" w:sz="0" w:space="0" w:color="auto"/>
            <w:right w:val="none" w:sz="0" w:space="0" w:color="auto"/>
          </w:divBdr>
        </w:div>
        <w:div w:id="2146895476">
          <w:marLeft w:val="994"/>
          <w:marRight w:val="0"/>
          <w:marTop w:val="0"/>
          <w:marBottom w:val="120"/>
          <w:divBdr>
            <w:top w:val="none" w:sz="0" w:space="0" w:color="auto"/>
            <w:left w:val="none" w:sz="0" w:space="0" w:color="auto"/>
            <w:bottom w:val="none" w:sz="0" w:space="0" w:color="auto"/>
            <w:right w:val="none" w:sz="0" w:space="0" w:color="auto"/>
          </w:divBdr>
        </w:div>
      </w:divsChild>
    </w:div>
    <w:div w:id="759528288">
      <w:bodyDiv w:val="1"/>
      <w:marLeft w:val="0"/>
      <w:marRight w:val="0"/>
      <w:marTop w:val="0"/>
      <w:marBottom w:val="0"/>
      <w:divBdr>
        <w:top w:val="none" w:sz="0" w:space="0" w:color="auto"/>
        <w:left w:val="none" w:sz="0" w:space="0" w:color="auto"/>
        <w:bottom w:val="none" w:sz="0" w:space="0" w:color="auto"/>
        <w:right w:val="none" w:sz="0" w:space="0" w:color="auto"/>
      </w:divBdr>
      <w:divsChild>
        <w:div w:id="1850097568">
          <w:marLeft w:val="0"/>
          <w:marRight w:val="0"/>
          <w:marTop w:val="0"/>
          <w:marBottom w:val="120"/>
          <w:divBdr>
            <w:top w:val="none" w:sz="0" w:space="0" w:color="auto"/>
            <w:left w:val="none" w:sz="0" w:space="0" w:color="auto"/>
            <w:bottom w:val="none" w:sz="0" w:space="0" w:color="auto"/>
            <w:right w:val="none" w:sz="0" w:space="0" w:color="auto"/>
          </w:divBdr>
        </w:div>
        <w:div w:id="2058628611">
          <w:marLeft w:val="720"/>
          <w:marRight w:val="0"/>
          <w:marTop w:val="0"/>
          <w:marBottom w:val="120"/>
          <w:divBdr>
            <w:top w:val="none" w:sz="0" w:space="0" w:color="auto"/>
            <w:left w:val="none" w:sz="0" w:space="0" w:color="auto"/>
            <w:bottom w:val="none" w:sz="0" w:space="0" w:color="auto"/>
            <w:right w:val="none" w:sz="0" w:space="0" w:color="auto"/>
          </w:divBdr>
        </w:div>
        <w:div w:id="1309745877">
          <w:marLeft w:val="720"/>
          <w:marRight w:val="0"/>
          <w:marTop w:val="0"/>
          <w:marBottom w:val="120"/>
          <w:divBdr>
            <w:top w:val="none" w:sz="0" w:space="0" w:color="auto"/>
            <w:left w:val="none" w:sz="0" w:space="0" w:color="auto"/>
            <w:bottom w:val="none" w:sz="0" w:space="0" w:color="auto"/>
            <w:right w:val="none" w:sz="0" w:space="0" w:color="auto"/>
          </w:divBdr>
        </w:div>
        <w:div w:id="624233253">
          <w:marLeft w:val="720"/>
          <w:marRight w:val="0"/>
          <w:marTop w:val="0"/>
          <w:marBottom w:val="120"/>
          <w:divBdr>
            <w:top w:val="none" w:sz="0" w:space="0" w:color="auto"/>
            <w:left w:val="none" w:sz="0" w:space="0" w:color="auto"/>
            <w:bottom w:val="none" w:sz="0" w:space="0" w:color="auto"/>
            <w:right w:val="none" w:sz="0" w:space="0" w:color="auto"/>
          </w:divBdr>
        </w:div>
        <w:div w:id="2008242039">
          <w:marLeft w:val="720"/>
          <w:marRight w:val="0"/>
          <w:marTop w:val="0"/>
          <w:marBottom w:val="120"/>
          <w:divBdr>
            <w:top w:val="none" w:sz="0" w:space="0" w:color="auto"/>
            <w:left w:val="none" w:sz="0" w:space="0" w:color="auto"/>
            <w:bottom w:val="none" w:sz="0" w:space="0" w:color="auto"/>
            <w:right w:val="none" w:sz="0" w:space="0" w:color="auto"/>
          </w:divBdr>
        </w:div>
        <w:div w:id="1311519198">
          <w:marLeft w:val="994"/>
          <w:marRight w:val="0"/>
          <w:marTop w:val="0"/>
          <w:marBottom w:val="120"/>
          <w:divBdr>
            <w:top w:val="none" w:sz="0" w:space="0" w:color="auto"/>
            <w:left w:val="none" w:sz="0" w:space="0" w:color="auto"/>
            <w:bottom w:val="none" w:sz="0" w:space="0" w:color="auto"/>
            <w:right w:val="none" w:sz="0" w:space="0" w:color="auto"/>
          </w:divBdr>
        </w:div>
      </w:divsChild>
    </w:div>
    <w:div w:id="797458912">
      <w:bodyDiv w:val="1"/>
      <w:marLeft w:val="0"/>
      <w:marRight w:val="0"/>
      <w:marTop w:val="0"/>
      <w:marBottom w:val="0"/>
      <w:divBdr>
        <w:top w:val="none" w:sz="0" w:space="0" w:color="auto"/>
        <w:left w:val="none" w:sz="0" w:space="0" w:color="auto"/>
        <w:bottom w:val="none" w:sz="0" w:space="0" w:color="auto"/>
        <w:right w:val="none" w:sz="0" w:space="0" w:color="auto"/>
      </w:divBdr>
      <w:divsChild>
        <w:div w:id="1982228179">
          <w:marLeft w:val="0"/>
          <w:marRight w:val="0"/>
          <w:marTop w:val="0"/>
          <w:marBottom w:val="120"/>
          <w:divBdr>
            <w:top w:val="none" w:sz="0" w:space="0" w:color="auto"/>
            <w:left w:val="none" w:sz="0" w:space="0" w:color="auto"/>
            <w:bottom w:val="none" w:sz="0" w:space="0" w:color="auto"/>
            <w:right w:val="none" w:sz="0" w:space="0" w:color="auto"/>
          </w:divBdr>
        </w:div>
        <w:div w:id="631134504">
          <w:marLeft w:val="720"/>
          <w:marRight w:val="0"/>
          <w:marTop w:val="0"/>
          <w:marBottom w:val="120"/>
          <w:divBdr>
            <w:top w:val="none" w:sz="0" w:space="0" w:color="auto"/>
            <w:left w:val="none" w:sz="0" w:space="0" w:color="auto"/>
            <w:bottom w:val="none" w:sz="0" w:space="0" w:color="auto"/>
            <w:right w:val="none" w:sz="0" w:space="0" w:color="auto"/>
          </w:divBdr>
        </w:div>
        <w:div w:id="1702127771">
          <w:marLeft w:val="994"/>
          <w:marRight w:val="0"/>
          <w:marTop w:val="0"/>
          <w:marBottom w:val="120"/>
          <w:divBdr>
            <w:top w:val="none" w:sz="0" w:space="0" w:color="auto"/>
            <w:left w:val="none" w:sz="0" w:space="0" w:color="auto"/>
            <w:bottom w:val="none" w:sz="0" w:space="0" w:color="auto"/>
            <w:right w:val="none" w:sz="0" w:space="0" w:color="auto"/>
          </w:divBdr>
        </w:div>
        <w:div w:id="429472259">
          <w:marLeft w:val="994"/>
          <w:marRight w:val="0"/>
          <w:marTop w:val="0"/>
          <w:marBottom w:val="120"/>
          <w:divBdr>
            <w:top w:val="none" w:sz="0" w:space="0" w:color="auto"/>
            <w:left w:val="none" w:sz="0" w:space="0" w:color="auto"/>
            <w:bottom w:val="none" w:sz="0" w:space="0" w:color="auto"/>
            <w:right w:val="none" w:sz="0" w:space="0" w:color="auto"/>
          </w:divBdr>
        </w:div>
      </w:divsChild>
    </w:div>
    <w:div w:id="826942324">
      <w:bodyDiv w:val="1"/>
      <w:marLeft w:val="0"/>
      <w:marRight w:val="0"/>
      <w:marTop w:val="0"/>
      <w:marBottom w:val="0"/>
      <w:divBdr>
        <w:top w:val="none" w:sz="0" w:space="0" w:color="auto"/>
        <w:left w:val="none" w:sz="0" w:space="0" w:color="auto"/>
        <w:bottom w:val="none" w:sz="0" w:space="0" w:color="auto"/>
        <w:right w:val="none" w:sz="0" w:space="0" w:color="auto"/>
      </w:divBdr>
      <w:divsChild>
        <w:div w:id="145242140">
          <w:marLeft w:val="720"/>
          <w:marRight w:val="0"/>
          <w:marTop w:val="0"/>
          <w:marBottom w:val="120"/>
          <w:divBdr>
            <w:top w:val="none" w:sz="0" w:space="0" w:color="auto"/>
            <w:left w:val="none" w:sz="0" w:space="0" w:color="auto"/>
            <w:bottom w:val="none" w:sz="0" w:space="0" w:color="auto"/>
            <w:right w:val="none" w:sz="0" w:space="0" w:color="auto"/>
          </w:divBdr>
        </w:div>
        <w:div w:id="721172870">
          <w:marLeft w:val="994"/>
          <w:marRight w:val="0"/>
          <w:marTop w:val="0"/>
          <w:marBottom w:val="120"/>
          <w:divBdr>
            <w:top w:val="none" w:sz="0" w:space="0" w:color="auto"/>
            <w:left w:val="none" w:sz="0" w:space="0" w:color="auto"/>
            <w:bottom w:val="none" w:sz="0" w:space="0" w:color="auto"/>
            <w:right w:val="none" w:sz="0" w:space="0" w:color="auto"/>
          </w:divBdr>
        </w:div>
        <w:div w:id="578714363">
          <w:marLeft w:val="994"/>
          <w:marRight w:val="0"/>
          <w:marTop w:val="0"/>
          <w:marBottom w:val="120"/>
          <w:divBdr>
            <w:top w:val="none" w:sz="0" w:space="0" w:color="auto"/>
            <w:left w:val="none" w:sz="0" w:space="0" w:color="auto"/>
            <w:bottom w:val="none" w:sz="0" w:space="0" w:color="auto"/>
            <w:right w:val="none" w:sz="0" w:space="0" w:color="auto"/>
          </w:divBdr>
        </w:div>
        <w:div w:id="1263341143">
          <w:marLeft w:val="994"/>
          <w:marRight w:val="0"/>
          <w:marTop w:val="0"/>
          <w:marBottom w:val="120"/>
          <w:divBdr>
            <w:top w:val="none" w:sz="0" w:space="0" w:color="auto"/>
            <w:left w:val="none" w:sz="0" w:space="0" w:color="auto"/>
            <w:bottom w:val="none" w:sz="0" w:space="0" w:color="auto"/>
            <w:right w:val="none" w:sz="0" w:space="0" w:color="auto"/>
          </w:divBdr>
        </w:div>
      </w:divsChild>
    </w:div>
    <w:div w:id="841043591">
      <w:bodyDiv w:val="1"/>
      <w:marLeft w:val="0"/>
      <w:marRight w:val="0"/>
      <w:marTop w:val="0"/>
      <w:marBottom w:val="0"/>
      <w:divBdr>
        <w:top w:val="none" w:sz="0" w:space="0" w:color="auto"/>
        <w:left w:val="none" w:sz="0" w:space="0" w:color="auto"/>
        <w:bottom w:val="none" w:sz="0" w:space="0" w:color="auto"/>
        <w:right w:val="none" w:sz="0" w:space="0" w:color="auto"/>
      </w:divBdr>
      <w:divsChild>
        <w:div w:id="198444838">
          <w:marLeft w:val="0"/>
          <w:marRight w:val="0"/>
          <w:marTop w:val="0"/>
          <w:marBottom w:val="120"/>
          <w:divBdr>
            <w:top w:val="none" w:sz="0" w:space="0" w:color="auto"/>
            <w:left w:val="none" w:sz="0" w:space="0" w:color="auto"/>
            <w:bottom w:val="none" w:sz="0" w:space="0" w:color="auto"/>
            <w:right w:val="none" w:sz="0" w:space="0" w:color="auto"/>
          </w:divBdr>
        </w:div>
        <w:div w:id="558438547">
          <w:marLeft w:val="720"/>
          <w:marRight w:val="0"/>
          <w:marTop w:val="0"/>
          <w:marBottom w:val="120"/>
          <w:divBdr>
            <w:top w:val="none" w:sz="0" w:space="0" w:color="auto"/>
            <w:left w:val="none" w:sz="0" w:space="0" w:color="auto"/>
            <w:bottom w:val="none" w:sz="0" w:space="0" w:color="auto"/>
            <w:right w:val="none" w:sz="0" w:space="0" w:color="auto"/>
          </w:divBdr>
        </w:div>
        <w:div w:id="1234899249">
          <w:marLeft w:val="994"/>
          <w:marRight w:val="0"/>
          <w:marTop w:val="0"/>
          <w:marBottom w:val="120"/>
          <w:divBdr>
            <w:top w:val="none" w:sz="0" w:space="0" w:color="auto"/>
            <w:left w:val="none" w:sz="0" w:space="0" w:color="auto"/>
            <w:bottom w:val="none" w:sz="0" w:space="0" w:color="auto"/>
            <w:right w:val="none" w:sz="0" w:space="0" w:color="auto"/>
          </w:divBdr>
        </w:div>
        <w:div w:id="168914474">
          <w:marLeft w:val="720"/>
          <w:marRight w:val="0"/>
          <w:marTop w:val="0"/>
          <w:marBottom w:val="120"/>
          <w:divBdr>
            <w:top w:val="none" w:sz="0" w:space="0" w:color="auto"/>
            <w:left w:val="none" w:sz="0" w:space="0" w:color="auto"/>
            <w:bottom w:val="none" w:sz="0" w:space="0" w:color="auto"/>
            <w:right w:val="none" w:sz="0" w:space="0" w:color="auto"/>
          </w:divBdr>
        </w:div>
        <w:div w:id="1459105373">
          <w:marLeft w:val="720"/>
          <w:marRight w:val="0"/>
          <w:marTop w:val="0"/>
          <w:marBottom w:val="120"/>
          <w:divBdr>
            <w:top w:val="none" w:sz="0" w:space="0" w:color="auto"/>
            <w:left w:val="none" w:sz="0" w:space="0" w:color="auto"/>
            <w:bottom w:val="none" w:sz="0" w:space="0" w:color="auto"/>
            <w:right w:val="none" w:sz="0" w:space="0" w:color="auto"/>
          </w:divBdr>
        </w:div>
      </w:divsChild>
    </w:div>
    <w:div w:id="892496995">
      <w:bodyDiv w:val="1"/>
      <w:marLeft w:val="0"/>
      <w:marRight w:val="0"/>
      <w:marTop w:val="0"/>
      <w:marBottom w:val="0"/>
      <w:divBdr>
        <w:top w:val="none" w:sz="0" w:space="0" w:color="auto"/>
        <w:left w:val="none" w:sz="0" w:space="0" w:color="auto"/>
        <w:bottom w:val="none" w:sz="0" w:space="0" w:color="auto"/>
        <w:right w:val="none" w:sz="0" w:space="0" w:color="auto"/>
      </w:divBdr>
      <w:divsChild>
        <w:div w:id="1862741960">
          <w:marLeft w:val="0"/>
          <w:marRight w:val="0"/>
          <w:marTop w:val="0"/>
          <w:marBottom w:val="120"/>
          <w:divBdr>
            <w:top w:val="none" w:sz="0" w:space="0" w:color="auto"/>
            <w:left w:val="none" w:sz="0" w:space="0" w:color="auto"/>
            <w:bottom w:val="none" w:sz="0" w:space="0" w:color="auto"/>
            <w:right w:val="none" w:sz="0" w:space="0" w:color="auto"/>
          </w:divBdr>
        </w:div>
        <w:div w:id="662124356">
          <w:marLeft w:val="720"/>
          <w:marRight w:val="0"/>
          <w:marTop w:val="0"/>
          <w:marBottom w:val="120"/>
          <w:divBdr>
            <w:top w:val="none" w:sz="0" w:space="0" w:color="auto"/>
            <w:left w:val="none" w:sz="0" w:space="0" w:color="auto"/>
            <w:bottom w:val="none" w:sz="0" w:space="0" w:color="auto"/>
            <w:right w:val="none" w:sz="0" w:space="0" w:color="auto"/>
          </w:divBdr>
        </w:div>
        <w:div w:id="1669333100">
          <w:marLeft w:val="994"/>
          <w:marRight w:val="0"/>
          <w:marTop w:val="0"/>
          <w:marBottom w:val="120"/>
          <w:divBdr>
            <w:top w:val="none" w:sz="0" w:space="0" w:color="auto"/>
            <w:left w:val="none" w:sz="0" w:space="0" w:color="auto"/>
            <w:bottom w:val="none" w:sz="0" w:space="0" w:color="auto"/>
            <w:right w:val="none" w:sz="0" w:space="0" w:color="auto"/>
          </w:divBdr>
        </w:div>
        <w:div w:id="812135329">
          <w:marLeft w:val="720"/>
          <w:marRight w:val="0"/>
          <w:marTop w:val="0"/>
          <w:marBottom w:val="120"/>
          <w:divBdr>
            <w:top w:val="none" w:sz="0" w:space="0" w:color="auto"/>
            <w:left w:val="none" w:sz="0" w:space="0" w:color="auto"/>
            <w:bottom w:val="none" w:sz="0" w:space="0" w:color="auto"/>
            <w:right w:val="none" w:sz="0" w:space="0" w:color="auto"/>
          </w:divBdr>
        </w:div>
      </w:divsChild>
    </w:div>
    <w:div w:id="898516176">
      <w:bodyDiv w:val="1"/>
      <w:marLeft w:val="0"/>
      <w:marRight w:val="0"/>
      <w:marTop w:val="0"/>
      <w:marBottom w:val="0"/>
      <w:divBdr>
        <w:top w:val="none" w:sz="0" w:space="0" w:color="auto"/>
        <w:left w:val="none" w:sz="0" w:space="0" w:color="auto"/>
        <w:bottom w:val="none" w:sz="0" w:space="0" w:color="auto"/>
        <w:right w:val="none" w:sz="0" w:space="0" w:color="auto"/>
      </w:divBdr>
      <w:divsChild>
        <w:div w:id="1923099185">
          <w:marLeft w:val="720"/>
          <w:marRight w:val="0"/>
          <w:marTop w:val="0"/>
          <w:marBottom w:val="120"/>
          <w:divBdr>
            <w:top w:val="none" w:sz="0" w:space="0" w:color="auto"/>
            <w:left w:val="none" w:sz="0" w:space="0" w:color="auto"/>
            <w:bottom w:val="none" w:sz="0" w:space="0" w:color="auto"/>
            <w:right w:val="none" w:sz="0" w:space="0" w:color="auto"/>
          </w:divBdr>
        </w:div>
        <w:div w:id="925965265">
          <w:marLeft w:val="994"/>
          <w:marRight w:val="0"/>
          <w:marTop w:val="0"/>
          <w:marBottom w:val="120"/>
          <w:divBdr>
            <w:top w:val="none" w:sz="0" w:space="0" w:color="auto"/>
            <w:left w:val="none" w:sz="0" w:space="0" w:color="auto"/>
            <w:bottom w:val="none" w:sz="0" w:space="0" w:color="auto"/>
            <w:right w:val="none" w:sz="0" w:space="0" w:color="auto"/>
          </w:divBdr>
        </w:div>
      </w:divsChild>
    </w:div>
    <w:div w:id="921135599">
      <w:bodyDiv w:val="1"/>
      <w:marLeft w:val="0"/>
      <w:marRight w:val="0"/>
      <w:marTop w:val="0"/>
      <w:marBottom w:val="0"/>
      <w:divBdr>
        <w:top w:val="none" w:sz="0" w:space="0" w:color="auto"/>
        <w:left w:val="none" w:sz="0" w:space="0" w:color="auto"/>
        <w:bottom w:val="none" w:sz="0" w:space="0" w:color="auto"/>
        <w:right w:val="none" w:sz="0" w:space="0" w:color="auto"/>
      </w:divBdr>
      <w:divsChild>
        <w:div w:id="2039700651">
          <w:marLeft w:val="994"/>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41278909">
      <w:bodyDiv w:val="1"/>
      <w:marLeft w:val="0"/>
      <w:marRight w:val="0"/>
      <w:marTop w:val="0"/>
      <w:marBottom w:val="0"/>
      <w:divBdr>
        <w:top w:val="none" w:sz="0" w:space="0" w:color="auto"/>
        <w:left w:val="none" w:sz="0" w:space="0" w:color="auto"/>
        <w:bottom w:val="none" w:sz="0" w:space="0" w:color="auto"/>
        <w:right w:val="none" w:sz="0" w:space="0" w:color="auto"/>
      </w:divBdr>
      <w:divsChild>
        <w:div w:id="1395002794">
          <w:marLeft w:val="720"/>
          <w:marRight w:val="0"/>
          <w:marTop w:val="0"/>
          <w:marBottom w:val="120"/>
          <w:divBdr>
            <w:top w:val="none" w:sz="0" w:space="0" w:color="auto"/>
            <w:left w:val="none" w:sz="0" w:space="0" w:color="auto"/>
            <w:bottom w:val="none" w:sz="0" w:space="0" w:color="auto"/>
            <w:right w:val="none" w:sz="0" w:space="0" w:color="auto"/>
          </w:divBdr>
        </w:div>
        <w:div w:id="1158228421">
          <w:marLeft w:val="994"/>
          <w:marRight w:val="0"/>
          <w:marTop w:val="0"/>
          <w:marBottom w:val="120"/>
          <w:divBdr>
            <w:top w:val="none" w:sz="0" w:space="0" w:color="auto"/>
            <w:left w:val="none" w:sz="0" w:space="0" w:color="auto"/>
            <w:bottom w:val="none" w:sz="0" w:space="0" w:color="auto"/>
            <w:right w:val="none" w:sz="0" w:space="0" w:color="auto"/>
          </w:divBdr>
        </w:div>
        <w:div w:id="2081438539">
          <w:marLeft w:val="720"/>
          <w:marRight w:val="0"/>
          <w:marTop w:val="0"/>
          <w:marBottom w:val="120"/>
          <w:divBdr>
            <w:top w:val="none" w:sz="0" w:space="0" w:color="auto"/>
            <w:left w:val="none" w:sz="0" w:space="0" w:color="auto"/>
            <w:bottom w:val="none" w:sz="0" w:space="0" w:color="auto"/>
            <w:right w:val="none" w:sz="0" w:space="0" w:color="auto"/>
          </w:divBdr>
        </w:div>
        <w:div w:id="189226408">
          <w:marLeft w:val="994"/>
          <w:marRight w:val="0"/>
          <w:marTop w:val="0"/>
          <w:marBottom w:val="120"/>
          <w:divBdr>
            <w:top w:val="none" w:sz="0" w:space="0" w:color="auto"/>
            <w:left w:val="none" w:sz="0" w:space="0" w:color="auto"/>
            <w:bottom w:val="none" w:sz="0" w:space="0" w:color="auto"/>
            <w:right w:val="none" w:sz="0" w:space="0" w:color="auto"/>
          </w:divBdr>
        </w:div>
        <w:div w:id="466818278">
          <w:marLeft w:val="720"/>
          <w:marRight w:val="0"/>
          <w:marTop w:val="0"/>
          <w:marBottom w:val="120"/>
          <w:divBdr>
            <w:top w:val="none" w:sz="0" w:space="0" w:color="auto"/>
            <w:left w:val="none" w:sz="0" w:space="0" w:color="auto"/>
            <w:bottom w:val="none" w:sz="0" w:space="0" w:color="auto"/>
            <w:right w:val="none" w:sz="0" w:space="0" w:color="auto"/>
          </w:divBdr>
        </w:div>
      </w:divsChild>
    </w:div>
    <w:div w:id="1370688737">
      <w:bodyDiv w:val="1"/>
      <w:marLeft w:val="0"/>
      <w:marRight w:val="0"/>
      <w:marTop w:val="0"/>
      <w:marBottom w:val="0"/>
      <w:divBdr>
        <w:top w:val="none" w:sz="0" w:space="0" w:color="auto"/>
        <w:left w:val="none" w:sz="0" w:space="0" w:color="auto"/>
        <w:bottom w:val="none" w:sz="0" w:space="0" w:color="auto"/>
        <w:right w:val="none" w:sz="0" w:space="0" w:color="auto"/>
      </w:divBdr>
      <w:divsChild>
        <w:div w:id="1604342426">
          <w:marLeft w:val="720"/>
          <w:marRight w:val="0"/>
          <w:marTop w:val="0"/>
          <w:marBottom w:val="120"/>
          <w:divBdr>
            <w:top w:val="none" w:sz="0" w:space="0" w:color="auto"/>
            <w:left w:val="none" w:sz="0" w:space="0" w:color="auto"/>
            <w:bottom w:val="none" w:sz="0" w:space="0" w:color="auto"/>
            <w:right w:val="none" w:sz="0" w:space="0" w:color="auto"/>
          </w:divBdr>
        </w:div>
        <w:div w:id="1911185763">
          <w:marLeft w:val="994"/>
          <w:marRight w:val="0"/>
          <w:marTop w:val="0"/>
          <w:marBottom w:val="120"/>
          <w:divBdr>
            <w:top w:val="none" w:sz="0" w:space="0" w:color="auto"/>
            <w:left w:val="none" w:sz="0" w:space="0" w:color="auto"/>
            <w:bottom w:val="none" w:sz="0" w:space="0" w:color="auto"/>
            <w:right w:val="none" w:sz="0" w:space="0" w:color="auto"/>
          </w:divBdr>
        </w:div>
        <w:div w:id="1861699927">
          <w:marLeft w:val="720"/>
          <w:marRight w:val="0"/>
          <w:marTop w:val="0"/>
          <w:marBottom w:val="120"/>
          <w:divBdr>
            <w:top w:val="none" w:sz="0" w:space="0" w:color="auto"/>
            <w:left w:val="none" w:sz="0" w:space="0" w:color="auto"/>
            <w:bottom w:val="none" w:sz="0" w:space="0" w:color="auto"/>
            <w:right w:val="none" w:sz="0" w:space="0" w:color="auto"/>
          </w:divBdr>
        </w:div>
        <w:div w:id="764687595">
          <w:marLeft w:val="994"/>
          <w:marRight w:val="0"/>
          <w:marTop w:val="0"/>
          <w:marBottom w:val="120"/>
          <w:divBdr>
            <w:top w:val="none" w:sz="0" w:space="0" w:color="auto"/>
            <w:left w:val="none" w:sz="0" w:space="0" w:color="auto"/>
            <w:bottom w:val="none" w:sz="0" w:space="0" w:color="auto"/>
            <w:right w:val="none" w:sz="0" w:space="0" w:color="auto"/>
          </w:divBdr>
        </w:div>
        <w:div w:id="1044789604">
          <w:marLeft w:val="720"/>
          <w:marRight w:val="0"/>
          <w:marTop w:val="0"/>
          <w:marBottom w:val="120"/>
          <w:divBdr>
            <w:top w:val="none" w:sz="0" w:space="0" w:color="auto"/>
            <w:left w:val="none" w:sz="0" w:space="0" w:color="auto"/>
            <w:bottom w:val="none" w:sz="0" w:space="0" w:color="auto"/>
            <w:right w:val="none" w:sz="0" w:space="0" w:color="auto"/>
          </w:divBdr>
        </w:div>
        <w:div w:id="830171590">
          <w:marLeft w:val="994"/>
          <w:marRight w:val="0"/>
          <w:marTop w:val="0"/>
          <w:marBottom w:val="120"/>
          <w:divBdr>
            <w:top w:val="none" w:sz="0" w:space="0" w:color="auto"/>
            <w:left w:val="none" w:sz="0" w:space="0" w:color="auto"/>
            <w:bottom w:val="none" w:sz="0" w:space="0" w:color="auto"/>
            <w:right w:val="none" w:sz="0" w:space="0" w:color="auto"/>
          </w:divBdr>
        </w:div>
        <w:div w:id="217715266">
          <w:marLeft w:val="994"/>
          <w:marRight w:val="0"/>
          <w:marTop w:val="0"/>
          <w:marBottom w:val="120"/>
          <w:divBdr>
            <w:top w:val="none" w:sz="0" w:space="0" w:color="auto"/>
            <w:left w:val="none" w:sz="0" w:space="0" w:color="auto"/>
            <w:bottom w:val="none" w:sz="0" w:space="0" w:color="auto"/>
            <w:right w:val="none" w:sz="0" w:space="0" w:color="auto"/>
          </w:divBdr>
        </w:div>
        <w:div w:id="1408108576">
          <w:marLeft w:val="994"/>
          <w:marRight w:val="0"/>
          <w:marTop w:val="0"/>
          <w:marBottom w:val="120"/>
          <w:divBdr>
            <w:top w:val="none" w:sz="0" w:space="0" w:color="auto"/>
            <w:left w:val="none" w:sz="0" w:space="0" w:color="auto"/>
            <w:bottom w:val="none" w:sz="0" w:space="0" w:color="auto"/>
            <w:right w:val="none" w:sz="0" w:space="0" w:color="auto"/>
          </w:divBdr>
        </w:div>
        <w:div w:id="809590016">
          <w:marLeft w:val="994"/>
          <w:marRight w:val="0"/>
          <w:marTop w:val="0"/>
          <w:marBottom w:val="120"/>
          <w:divBdr>
            <w:top w:val="none" w:sz="0" w:space="0" w:color="auto"/>
            <w:left w:val="none" w:sz="0" w:space="0" w:color="auto"/>
            <w:bottom w:val="none" w:sz="0" w:space="0" w:color="auto"/>
            <w:right w:val="none" w:sz="0" w:space="0" w:color="auto"/>
          </w:divBdr>
        </w:div>
        <w:div w:id="1135294473">
          <w:marLeft w:val="994"/>
          <w:marRight w:val="0"/>
          <w:marTop w:val="0"/>
          <w:marBottom w:val="120"/>
          <w:divBdr>
            <w:top w:val="none" w:sz="0" w:space="0" w:color="auto"/>
            <w:left w:val="none" w:sz="0" w:space="0" w:color="auto"/>
            <w:bottom w:val="none" w:sz="0" w:space="0" w:color="auto"/>
            <w:right w:val="none" w:sz="0" w:space="0" w:color="auto"/>
          </w:divBdr>
        </w:div>
      </w:divsChild>
    </w:div>
    <w:div w:id="1549023751">
      <w:bodyDiv w:val="1"/>
      <w:marLeft w:val="0"/>
      <w:marRight w:val="0"/>
      <w:marTop w:val="0"/>
      <w:marBottom w:val="0"/>
      <w:divBdr>
        <w:top w:val="none" w:sz="0" w:space="0" w:color="auto"/>
        <w:left w:val="none" w:sz="0" w:space="0" w:color="auto"/>
        <w:bottom w:val="none" w:sz="0" w:space="0" w:color="auto"/>
        <w:right w:val="none" w:sz="0" w:space="0" w:color="auto"/>
      </w:divBdr>
      <w:divsChild>
        <w:div w:id="411511515">
          <w:marLeft w:val="994"/>
          <w:marRight w:val="0"/>
          <w:marTop w:val="0"/>
          <w:marBottom w:val="120"/>
          <w:divBdr>
            <w:top w:val="none" w:sz="0" w:space="0" w:color="auto"/>
            <w:left w:val="none" w:sz="0" w:space="0" w:color="auto"/>
            <w:bottom w:val="none" w:sz="0" w:space="0" w:color="auto"/>
            <w:right w:val="none" w:sz="0" w:space="0" w:color="auto"/>
          </w:divBdr>
        </w:div>
        <w:div w:id="863400066">
          <w:marLeft w:val="994"/>
          <w:marRight w:val="0"/>
          <w:marTop w:val="0"/>
          <w:marBottom w:val="120"/>
          <w:divBdr>
            <w:top w:val="none" w:sz="0" w:space="0" w:color="auto"/>
            <w:left w:val="none" w:sz="0" w:space="0" w:color="auto"/>
            <w:bottom w:val="none" w:sz="0" w:space="0" w:color="auto"/>
            <w:right w:val="none" w:sz="0" w:space="0" w:color="auto"/>
          </w:divBdr>
        </w:div>
        <w:div w:id="2071727070">
          <w:marLeft w:val="994"/>
          <w:marRight w:val="0"/>
          <w:marTop w:val="0"/>
          <w:marBottom w:val="120"/>
          <w:divBdr>
            <w:top w:val="none" w:sz="0" w:space="0" w:color="auto"/>
            <w:left w:val="none" w:sz="0" w:space="0" w:color="auto"/>
            <w:bottom w:val="none" w:sz="0" w:space="0" w:color="auto"/>
            <w:right w:val="none" w:sz="0" w:space="0" w:color="auto"/>
          </w:divBdr>
        </w:div>
        <w:div w:id="1048186918">
          <w:marLeft w:val="994"/>
          <w:marRight w:val="0"/>
          <w:marTop w:val="0"/>
          <w:marBottom w:val="120"/>
          <w:divBdr>
            <w:top w:val="none" w:sz="0" w:space="0" w:color="auto"/>
            <w:left w:val="none" w:sz="0" w:space="0" w:color="auto"/>
            <w:bottom w:val="none" w:sz="0" w:space="0" w:color="auto"/>
            <w:right w:val="none" w:sz="0" w:space="0" w:color="auto"/>
          </w:divBdr>
        </w:div>
        <w:div w:id="63454018">
          <w:marLeft w:val="994"/>
          <w:marRight w:val="0"/>
          <w:marTop w:val="0"/>
          <w:marBottom w:val="120"/>
          <w:divBdr>
            <w:top w:val="none" w:sz="0" w:space="0" w:color="auto"/>
            <w:left w:val="none" w:sz="0" w:space="0" w:color="auto"/>
            <w:bottom w:val="none" w:sz="0" w:space="0" w:color="auto"/>
            <w:right w:val="none" w:sz="0" w:space="0" w:color="auto"/>
          </w:divBdr>
        </w:div>
      </w:divsChild>
    </w:div>
    <w:div w:id="1705474142">
      <w:bodyDiv w:val="1"/>
      <w:marLeft w:val="0"/>
      <w:marRight w:val="0"/>
      <w:marTop w:val="0"/>
      <w:marBottom w:val="0"/>
      <w:divBdr>
        <w:top w:val="none" w:sz="0" w:space="0" w:color="auto"/>
        <w:left w:val="none" w:sz="0" w:space="0" w:color="auto"/>
        <w:bottom w:val="none" w:sz="0" w:space="0" w:color="auto"/>
        <w:right w:val="none" w:sz="0" w:space="0" w:color="auto"/>
      </w:divBdr>
      <w:divsChild>
        <w:div w:id="1723367252">
          <w:marLeft w:val="720"/>
          <w:marRight w:val="0"/>
          <w:marTop w:val="0"/>
          <w:marBottom w:val="120"/>
          <w:divBdr>
            <w:top w:val="none" w:sz="0" w:space="0" w:color="auto"/>
            <w:left w:val="none" w:sz="0" w:space="0" w:color="auto"/>
            <w:bottom w:val="none" w:sz="0" w:space="0" w:color="auto"/>
            <w:right w:val="none" w:sz="0" w:space="0" w:color="auto"/>
          </w:divBdr>
        </w:div>
        <w:div w:id="626089711">
          <w:marLeft w:val="994"/>
          <w:marRight w:val="0"/>
          <w:marTop w:val="0"/>
          <w:marBottom w:val="120"/>
          <w:divBdr>
            <w:top w:val="none" w:sz="0" w:space="0" w:color="auto"/>
            <w:left w:val="none" w:sz="0" w:space="0" w:color="auto"/>
            <w:bottom w:val="none" w:sz="0" w:space="0" w:color="auto"/>
            <w:right w:val="none" w:sz="0" w:space="0" w:color="auto"/>
          </w:divBdr>
        </w:div>
        <w:div w:id="914968999">
          <w:marLeft w:val="994"/>
          <w:marRight w:val="0"/>
          <w:marTop w:val="0"/>
          <w:marBottom w:val="120"/>
          <w:divBdr>
            <w:top w:val="none" w:sz="0" w:space="0" w:color="auto"/>
            <w:left w:val="none" w:sz="0" w:space="0" w:color="auto"/>
            <w:bottom w:val="none" w:sz="0" w:space="0" w:color="auto"/>
            <w:right w:val="none" w:sz="0" w:space="0" w:color="auto"/>
          </w:divBdr>
        </w:div>
        <w:div w:id="2044791981">
          <w:marLeft w:val="994"/>
          <w:marRight w:val="0"/>
          <w:marTop w:val="0"/>
          <w:marBottom w:val="120"/>
          <w:divBdr>
            <w:top w:val="none" w:sz="0" w:space="0" w:color="auto"/>
            <w:left w:val="none" w:sz="0" w:space="0" w:color="auto"/>
            <w:bottom w:val="none" w:sz="0" w:space="0" w:color="auto"/>
            <w:right w:val="none" w:sz="0" w:space="0" w:color="auto"/>
          </w:divBdr>
        </w:div>
      </w:divsChild>
    </w:div>
    <w:div w:id="1720787935">
      <w:bodyDiv w:val="1"/>
      <w:marLeft w:val="0"/>
      <w:marRight w:val="0"/>
      <w:marTop w:val="0"/>
      <w:marBottom w:val="0"/>
      <w:divBdr>
        <w:top w:val="none" w:sz="0" w:space="0" w:color="auto"/>
        <w:left w:val="none" w:sz="0" w:space="0" w:color="auto"/>
        <w:bottom w:val="none" w:sz="0" w:space="0" w:color="auto"/>
        <w:right w:val="none" w:sz="0" w:space="0" w:color="auto"/>
      </w:divBdr>
      <w:divsChild>
        <w:div w:id="841776463">
          <w:marLeft w:val="0"/>
          <w:marRight w:val="0"/>
          <w:marTop w:val="0"/>
          <w:marBottom w:val="120"/>
          <w:divBdr>
            <w:top w:val="none" w:sz="0" w:space="0" w:color="auto"/>
            <w:left w:val="none" w:sz="0" w:space="0" w:color="auto"/>
            <w:bottom w:val="none" w:sz="0" w:space="0" w:color="auto"/>
            <w:right w:val="none" w:sz="0" w:space="0" w:color="auto"/>
          </w:divBdr>
        </w:div>
        <w:div w:id="625894835">
          <w:marLeft w:val="720"/>
          <w:marRight w:val="0"/>
          <w:marTop w:val="0"/>
          <w:marBottom w:val="120"/>
          <w:divBdr>
            <w:top w:val="none" w:sz="0" w:space="0" w:color="auto"/>
            <w:left w:val="none" w:sz="0" w:space="0" w:color="auto"/>
            <w:bottom w:val="none" w:sz="0" w:space="0" w:color="auto"/>
            <w:right w:val="none" w:sz="0" w:space="0" w:color="auto"/>
          </w:divBdr>
        </w:div>
        <w:div w:id="1539929918">
          <w:marLeft w:val="720"/>
          <w:marRight w:val="0"/>
          <w:marTop w:val="0"/>
          <w:marBottom w:val="120"/>
          <w:divBdr>
            <w:top w:val="none" w:sz="0" w:space="0" w:color="auto"/>
            <w:left w:val="none" w:sz="0" w:space="0" w:color="auto"/>
            <w:bottom w:val="none" w:sz="0" w:space="0" w:color="auto"/>
            <w:right w:val="none" w:sz="0" w:space="0" w:color="auto"/>
          </w:divBdr>
        </w:div>
        <w:div w:id="1947738068">
          <w:marLeft w:val="720"/>
          <w:marRight w:val="0"/>
          <w:marTop w:val="0"/>
          <w:marBottom w:val="120"/>
          <w:divBdr>
            <w:top w:val="none" w:sz="0" w:space="0" w:color="auto"/>
            <w:left w:val="none" w:sz="0" w:space="0" w:color="auto"/>
            <w:bottom w:val="none" w:sz="0" w:space="0" w:color="auto"/>
            <w:right w:val="none" w:sz="0" w:space="0" w:color="auto"/>
          </w:divBdr>
        </w:div>
        <w:div w:id="1683822913">
          <w:marLeft w:val="720"/>
          <w:marRight w:val="0"/>
          <w:marTop w:val="0"/>
          <w:marBottom w:val="120"/>
          <w:divBdr>
            <w:top w:val="none" w:sz="0" w:space="0" w:color="auto"/>
            <w:left w:val="none" w:sz="0" w:space="0" w:color="auto"/>
            <w:bottom w:val="none" w:sz="0" w:space="0" w:color="auto"/>
            <w:right w:val="none" w:sz="0" w:space="0" w:color="auto"/>
          </w:divBdr>
        </w:div>
      </w:divsChild>
    </w:div>
    <w:div w:id="2028943419">
      <w:bodyDiv w:val="1"/>
      <w:marLeft w:val="0"/>
      <w:marRight w:val="0"/>
      <w:marTop w:val="0"/>
      <w:marBottom w:val="0"/>
      <w:divBdr>
        <w:top w:val="none" w:sz="0" w:space="0" w:color="auto"/>
        <w:left w:val="none" w:sz="0" w:space="0" w:color="auto"/>
        <w:bottom w:val="none" w:sz="0" w:space="0" w:color="auto"/>
        <w:right w:val="none" w:sz="0" w:space="0" w:color="auto"/>
      </w:divBdr>
      <w:divsChild>
        <w:div w:id="859663978">
          <w:marLeft w:val="0"/>
          <w:marRight w:val="0"/>
          <w:marTop w:val="0"/>
          <w:marBottom w:val="120"/>
          <w:divBdr>
            <w:top w:val="none" w:sz="0" w:space="0" w:color="auto"/>
            <w:left w:val="none" w:sz="0" w:space="0" w:color="auto"/>
            <w:bottom w:val="none" w:sz="0" w:space="0" w:color="auto"/>
            <w:right w:val="none" w:sz="0" w:space="0" w:color="auto"/>
          </w:divBdr>
        </w:div>
        <w:div w:id="348409075">
          <w:marLeft w:val="720"/>
          <w:marRight w:val="0"/>
          <w:marTop w:val="0"/>
          <w:marBottom w:val="120"/>
          <w:divBdr>
            <w:top w:val="none" w:sz="0" w:space="0" w:color="auto"/>
            <w:left w:val="none" w:sz="0" w:space="0" w:color="auto"/>
            <w:bottom w:val="none" w:sz="0" w:space="0" w:color="auto"/>
            <w:right w:val="none" w:sz="0" w:space="0" w:color="auto"/>
          </w:divBdr>
        </w:div>
        <w:div w:id="1212960574">
          <w:marLeft w:val="720"/>
          <w:marRight w:val="0"/>
          <w:marTop w:val="0"/>
          <w:marBottom w:val="120"/>
          <w:divBdr>
            <w:top w:val="none" w:sz="0" w:space="0" w:color="auto"/>
            <w:left w:val="none" w:sz="0" w:space="0" w:color="auto"/>
            <w:bottom w:val="none" w:sz="0" w:space="0" w:color="auto"/>
            <w:right w:val="none" w:sz="0" w:space="0" w:color="auto"/>
          </w:divBdr>
        </w:div>
        <w:div w:id="1284769471">
          <w:marLeft w:val="720"/>
          <w:marRight w:val="0"/>
          <w:marTop w:val="0"/>
          <w:marBottom w:val="120"/>
          <w:divBdr>
            <w:top w:val="none" w:sz="0" w:space="0" w:color="auto"/>
            <w:left w:val="none" w:sz="0" w:space="0" w:color="auto"/>
            <w:bottom w:val="none" w:sz="0" w:space="0" w:color="auto"/>
            <w:right w:val="none" w:sz="0" w:space="0" w:color="auto"/>
          </w:divBdr>
        </w:div>
        <w:div w:id="162353964">
          <w:marLeft w:val="720"/>
          <w:marRight w:val="0"/>
          <w:marTop w:val="0"/>
          <w:marBottom w:val="120"/>
          <w:divBdr>
            <w:top w:val="none" w:sz="0" w:space="0" w:color="auto"/>
            <w:left w:val="none" w:sz="0" w:space="0" w:color="auto"/>
            <w:bottom w:val="none" w:sz="0" w:space="0" w:color="auto"/>
            <w:right w:val="none" w:sz="0" w:space="0" w:color="auto"/>
          </w:divBdr>
        </w:div>
        <w:div w:id="1361783100">
          <w:marLeft w:val="994"/>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3gpp.org/ftp/tsg_ran/TSG_RAN/TSGR_76/Docs/RP-171489.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5AIRPNAIUNRU-859666464-803</_dlc_DocId>
    <_dlc_DocIdUrl xmlns="71c5aaf6-e6ce-465b-b873-5148d2a4c105">
      <Url>https://nokia.sharepoint.com/sites/c5g/e2earch/_layouts/15/DocIdRedir.aspx?ID=5AIRPNAIUNRU-859666464-803</Url>
      <Description>5AIRPNAIUNRU-859666464-803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71CD10-F60F-44F5-A840-74B4C21416AD}">
  <ds:schemaRefs>
    <ds:schemaRef ds:uri="3b34c8f0-1ef5-4d1e-bb66-517ce7fe7356"/>
    <ds:schemaRef ds:uri="71c5aaf6-e6ce-465b-b873-5148d2a4c105"/>
    <ds:schemaRef ds:uri="http://purl.org/dc/terms/"/>
    <ds:schemaRef ds:uri="http://schemas.microsoft.com/office/2006/documentManagement/types"/>
    <ds:schemaRef ds:uri="a3840f4f-04be-43d1-b2ef-6ff1382503c7"/>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83f22d2f-d16e-4be6-ad4f-29fa0b067c3c"/>
    <ds:schemaRef ds:uri="http://www.w3.org/XML/1998/namespace"/>
    <ds:schemaRef ds:uri="http://purl.org/dc/dcmitype/"/>
  </ds:schemaRefs>
</ds:datastoreItem>
</file>

<file path=customXml/itemProps2.xml><?xml version="1.0" encoding="utf-8"?>
<ds:datastoreItem xmlns:ds="http://schemas.openxmlformats.org/officeDocument/2006/customXml" ds:itemID="{8134C6DC-C53A-4F40-B5D3-0167BC0F2679}">
  <ds:schemaRefs>
    <ds:schemaRef ds:uri="http://schemas.microsoft.com/sharepoint/v3/contenttype/forms"/>
  </ds:schemaRefs>
</ds:datastoreItem>
</file>

<file path=customXml/itemProps3.xml><?xml version="1.0" encoding="utf-8"?>
<ds:datastoreItem xmlns:ds="http://schemas.openxmlformats.org/officeDocument/2006/customXml" ds:itemID="{6C67BC5C-5418-475F-BB14-1E28AEC45349}">
  <ds:schemaRefs>
    <ds:schemaRef ds:uri="http://schemas.microsoft.com/sharepoint/events"/>
  </ds:schemaRefs>
</ds:datastoreItem>
</file>

<file path=customXml/itemProps4.xml><?xml version="1.0" encoding="utf-8"?>
<ds:datastoreItem xmlns:ds="http://schemas.openxmlformats.org/officeDocument/2006/customXml" ds:itemID="{4CF98CDE-01DB-41E8-811A-1FAFB8304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155</TotalTime>
  <Pages>4</Pages>
  <Words>1131</Words>
  <Characters>9166</Characters>
  <Application>Microsoft Office Word</Application>
  <DocSecurity>0</DocSecurity>
  <Lines>76</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10277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lastModifiedBy>Nokia</cp:lastModifiedBy>
  <cp:revision>11</cp:revision>
  <dcterms:created xsi:type="dcterms:W3CDTF">2017-09-27T06:20:00Z</dcterms:created>
  <dcterms:modified xsi:type="dcterms:W3CDTF">2017-09-28T19:48:00Z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55ab6321-fcbb-42d3-a791-d903c7332ab5</vt:lpwstr>
  </property>
</Properties>
</file>